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C866" w14:textId="15468A6D" w:rsidR="0032567B" w:rsidRDefault="00ED7FD1" w:rsidP="00DC1A8F">
      <w:pPr>
        <w:rPr>
          <w:b/>
          <w:bCs/>
          <w:color w:val="000000"/>
          <w:sz w:val="28"/>
          <w:szCs w:val="28"/>
        </w:rPr>
      </w:pPr>
      <w:r>
        <w:rPr>
          <w:b/>
          <w:bCs/>
          <w:noProof/>
          <w:color w:val="000000"/>
          <w:sz w:val="28"/>
          <w:szCs w:val="28"/>
          <w:lang w:val="id-ID" w:eastAsia="id-ID"/>
        </w:rPr>
        <mc:AlternateContent>
          <mc:Choice Requires="wpg">
            <w:drawing>
              <wp:anchor distT="0" distB="0" distL="114300" distR="114300" simplePos="0" relativeHeight="251657728" behindDoc="0" locked="0" layoutInCell="1" allowOverlap="1" wp14:anchorId="23DB9FEA" wp14:editId="68C98029">
                <wp:simplePos x="0" y="0"/>
                <wp:positionH relativeFrom="column">
                  <wp:posOffset>24130</wp:posOffset>
                </wp:positionH>
                <wp:positionV relativeFrom="paragraph">
                  <wp:posOffset>40640</wp:posOffset>
                </wp:positionV>
                <wp:extent cx="5418455" cy="1082675"/>
                <wp:effectExtent l="5715" t="6350" r="24130" b="0"/>
                <wp:wrapNone/>
                <wp:docPr id="25767056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8455" cy="1082675"/>
                          <a:chOff x="2079" y="1760"/>
                          <a:chExt cx="8533" cy="1705"/>
                        </a:xfrm>
                      </wpg:grpSpPr>
                      <pic:pic xmlns:pic="http://schemas.openxmlformats.org/drawingml/2006/picture">
                        <pic:nvPicPr>
                          <pic:cNvPr id="1441917694" name="Picture 21" descr="unipa new"/>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84" y="1865"/>
                            <a:ext cx="1244" cy="1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555781" name="Picture 22" descr="Cover KPEJ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9684" y="1880"/>
                            <a:ext cx="922" cy="1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34192138" name="Group 67"/>
                        <wpg:cNvGrpSpPr>
                          <a:grpSpLocks/>
                        </wpg:cNvGrpSpPr>
                        <wpg:grpSpPr bwMode="auto">
                          <a:xfrm flipV="1">
                            <a:off x="2109" y="3290"/>
                            <a:ext cx="8503" cy="175"/>
                            <a:chOff x="654" y="2933"/>
                            <a:chExt cx="10401" cy="0"/>
                          </a:xfrm>
                        </wpg:grpSpPr>
                        <wps:wsp>
                          <wps:cNvPr id="1662850272" name="Freeform 67"/>
                          <wps:cNvSpPr>
                            <a:spLocks/>
                          </wps:cNvSpPr>
                          <wps:spPr bwMode="auto">
                            <a:xfrm>
                              <a:off x="654" y="2933"/>
                              <a:ext cx="10401" cy="0"/>
                            </a:xfrm>
                            <a:custGeom>
                              <a:avLst/>
                              <a:gdLst>
                                <a:gd name="T0" fmla="*/ 0 w 10401"/>
                                <a:gd name="T1" fmla="*/ 10401 w 10401"/>
                                <a:gd name="T2" fmla="*/ 0 60000 65536"/>
                                <a:gd name="T3" fmla="*/ 0 60000 65536"/>
                              </a:gdLst>
                              <a:ahLst/>
                              <a:cxnLst>
                                <a:cxn ang="T2">
                                  <a:pos x="T0" y="0"/>
                                </a:cxn>
                                <a:cxn ang="T3">
                                  <a:pos x="T1" y="0"/>
                                </a:cxn>
                              </a:cxnLst>
                              <a:rect l="0" t="0" r="r" b="b"/>
                              <a:pathLst>
                                <a:path w="10401">
                                  <a:moveTo>
                                    <a:pt x="0" y="0"/>
                                  </a:moveTo>
                                  <a:lnTo>
                                    <a:pt x="10401" y="0"/>
                                  </a:lnTo>
                                </a:path>
                              </a:pathLst>
                            </a:custGeom>
                            <a:noFill/>
                            <a:ln w="39431">
                              <a:solidFill>
                                <a:srgbClr val="1F4D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5608372" name="Group 69"/>
                        <wpg:cNvGrpSpPr>
                          <a:grpSpLocks/>
                        </wpg:cNvGrpSpPr>
                        <wpg:grpSpPr bwMode="auto">
                          <a:xfrm>
                            <a:off x="3549" y="1880"/>
                            <a:ext cx="5952" cy="1304"/>
                            <a:chOff x="2883" y="1458"/>
                            <a:chExt cx="6754" cy="1304"/>
                          </a:xfrm>
                        </wpg:grpSpPr>
                        <wps:wsp>
                          <wps:cNvPr id="1279113268" name="Freeform 71"/>
                          <wps:cNvSpPr>
                            <a:spLocks/>
                          </wps:cNvSpPr>
                          <wps:spPr bwMode="auto">
                            <a:xfrm>
                              <a:off x="2883" y="1458"/>
                              <a:ext cx="6754" cy="1304"/>
                            </a:xfrm>
                            <a:custGeom>
                              <a:avLst/>
                              <a:gdLst>
                                <a:gd name="T0" fmla="*/ 0 w 7506"/>
                                <a:gd name="T1" fmla="*/ 2762 h 1304"/>
                                <a:gd name="T2" fmla="*/ 6754 w 7506"/>
                                <a:gd name="T3" fmla="*/ 2762 h 1304"/>
                                <a:gd name="T4" fmla="*/ 6754 w 7506"/>
                                <a:gd name="T5" fmla="*/ 1458 h 1304"/>
                                <a:gd name="T6" fmla="*/ 0 w 7506"/>
                                <a:gd name="T7" fmla="*/ 1458 h 1304"/>
                                <a:gd name="T8" fmla="*/ 0 w 7506"/>
                                <a:gd name="T9" fmla="*/ 2762 h 1304"/>
                                <a:gd name="T10" fmla="*/ 0 60000 65536"/>
                                <a:gd name="T11" fmla="*/ 0 60000 65536"/>
                                <a:gd name="T12" fmla="*/ 0 60000 65536"/>
                                <a:gd name="T13" fmla="*/ 0 60000 65536"/>
                                <a:gd name="T14" fmla="*/ 0 60000 65536"/>
                                <a:gd name="T15" fmla="*/ 0 w 7506"/>
                                <a:gd name="T16" fmla="*/ 0 h 1304"/>
                                <a:gd name="T17" fmla="*/ 7506 w 7506"/>
                                <a:gd name="T18" fmla="*/ 1304 h 1304"/>
                              </a:gdLst>
                              <a:ahLst/>
                              <a:cxnLst>
                                <a:cxn ang="T10">
                                  <a:pos x="T0" y="T1"/>
                                </a:cxn>
                                <a:cxn ang="T11">
                                  <a:pos x="T2" y="T3"/>
                                </a:cxn>
                                <a:cxn ang="T12">
                                  <a:pos x="T4" y="T5"/>
                                </a:cxn>
                                <a:cxn ang="T13">
                                  <a:pos x="T6" y="T7"/>
                                </a:cxn>
                                <a:cxn ang="T14">
                                  <a:pos x="T8" y="T9"/>
                                </a:cxn>
                              </a:cxnLst>
                              <a:rect l="T15" t="T16" r="T17" b="T18"/>
                              <a:pathLst>
                                <a:path w="7506" h="1304">
                                  <a:moveTo>
                                    <a:pt x="0" y="1304"/>
                                  </a:moveTo>
                                  <a:lnTo>
                                    <a:pt x="7506" y="1304"/>
                                  </a:lnTo>
                                  <a:lnTo>
                                    <a:pt x="7506" y="0"/>
                                  </a:lnTo>
                                  <a:lnTo>
                                    <a:pt x="0" y="0"/>
                                  </a:lnTo>
                                  <a:lnTo>
                                    <a:pt x="0" y="1304"/>
                                  </a:lnTo>
                                  <a:close/>
                                </a:path>
                              </a:pathLst>
                            </a:custGeom>
                            <a:solidFill>
                              <a:srgbClr val="99FF6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185FF8" w14:textId="77777777" w:rsidR="000D7B38" w:rsidRPr="0052240F" w:rsidRDefault="000D7B38" w:rsidP="000D7B38">
                                <w:pPr>
                                  <w:jc w:val="center"/>
                                  <w:rPr>
                                    <w:b/>
                                    <w:bCs/>
                                    <w:sz w:val="28"/>
                                  </w:rPr>
                                </w:pPr>
                                <w:r w:rsidRPr="0052240F">
                                  <w:rPr>
                                    <w:b/>
                                    <w:bCs/>
                                    <w:sz w:val="28"/>
                                  </w:rPr>
                                  <w:t>Kasuari: Physics Education Journal (KPEJ)</w:t>
                                </w:r>
                              </w:p>
                              <w:p w14:paraId="3826A3B5" w14:textId="77777777" w:rsidR="000D7B38" w:rsidRPr="005C75A4" w:rsidRDefault="000D7B38" w:rsidP="000D7B38">
                                <w:pPr>
                                  <w:jc w:val="center"/>
                                  <w:rPr>
                                    <w:b/>
                                    <w:sz w:val="30"/>
                                    <w:lang w:val="id-ID"/>
                                  </w:rPr>
                                </w:pPr>
                                <w:r w:rsidRPr="005C75A4">
                                  <w:rPr>
                                    <w:b/>
                                    <w:bCs/>
                                    <w:sz w:val="30"/>
                                    <w:lang w:val="id-ID"/>
                                  </w:rPr>
                                  <w:t>Universitas Papua</w:t>
                                </w:r>
                              </w:p>
                              <w:p w14:paraId="3D631EE9" w14:textId="77777777" w:rsidR="000D7B38" w:rsidRPr="00B518BA" w:rsidRDefault="000D7B38" w:rsidP="000D7B38">
                                <w:pPr>
                                  <w:jc w:val="center"/>
                                  <w:rPr>
                                    <w:lang w:val="id-ID"/>
                                  </w:rPr>
                                </w:pPr>
                                <w:r>
                                  <w:rPr>
                                    <w:color w:val="000000"/>
                                    <w:sz w:val="20"/>
                                    <w:szCs w:val="16"/>
                                    <w:lang w:val="id-ID"/>
                                  </w:rPr>
                                  <w:t>Web</w:t>
                                </w:r>
                                <w:r w:rsidRPr="001425A4">
                                  <w:rPr>
                                    <w:color w:val="000000"/>
                                    <w:sz w:val="20"/>
                                    <w:szCs w:val="16"/>
                                  </w:rPr>
                                  <w:t>: http://jurnal.unipa.ac.id/index.php/kpej</w:t>
                                </w:r>
                              </w:p>
                            </w:txbxContent>
                          </wps:txbx>
                          <wps:bodyPr rot="0" vert="horz" wrap="square" lIns="91440" tIns="45720" rIns="91440" bIns="45720" anchor="t" anchorCtr="0" upright="1">
                            <a:noAutofit/>
                          </wps:bodyPr>
                        </wps:wsp>
                      </wpg:grpSp>
                      <wpg:grpSp>
                        <wpg:cNvPr id="2091672243" name="Group 71"/>
                        <wpg:cNvGrpSpPr>
                          <a:grpSpLocks/>
                        </wpg:cNvGrpSpPr>
                        <wpg:grpSpPr bwMode="auto">
                          <a:xfrm flipV="1">
                            <a:off x="2079" y="1760"/>
                            <a:ext cx="8503" cy="200"/>
                            <a:chOff x="654" y="1335"/>
                            <a:chExt cx="8984" cy="0"/>
                          </a:xfrm>
                        </wpg:grpSpPr>
                        <wps:wsp>
                          <wps:cNvPr id="1407003893" name="Freeform 69"/>
                          <wps:cNvSpPr>
                            <a:spLocks/>
                          </wps:cNvSpPr>
                          <wps:spPr bwMode="auto">
                            <a:xfrm>
                              <a:off x="654" y="1335"/>
                              <a:ext cx="8984" cy="0"/>
                            </a:xfrm>
                            <a:custGeom>
                              <a:avLst/>
                              <a:gdLst>
                                <a:gd name="T0" fmla="*/ 0 w 8984"/>
                                <a:gd name="T1" fmla="*/ 8984 w 8984"/>
                                <a:gd name="T2" fmla="*/ 0 60000 65536"/>
                                <a:gd name="T3" fmla="*/ 0 60000 65536"/>
                              </a:gdLst>
                              <a:ahLst/>
                              <a:cxnLst>
                                <a:cxn ang="T2">
                                  <a:pos x="T0" y="0"/>
                                </a:cxn>
                                <a:cxn ang="T3">
                                  <a:pos x="T1" y="0"/>
                                </a:cxn>
                              </a:cxnLst>
                              <a:rect l="0" t="0" r="r" b="b"/>
                              <a:pathLst>
                                <a:path w="8984">
                                  <a:moveTo>
                                    <a:pt x="0" y="0"/>
                                  </a:moveTo>
                                  <a:lnTo>
                                    <a:pt x="8984" y="0"/>
                                  </a:lnTo>
                                </a:path>
                              </a:pathLst>
                            </a:custGeom>
                            <a:noFill/>
                            <a:ln w="4151">
                              <a:solidFill>
                                <a:srgbClr val="1F4D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DB9FEA" id="Group 88" o:spid="_x0000_s1026" style="position:absolute;margin-left:1.9pt;margin-top:3.2pt;width:426.65pt;height:85.25pt;z-index:251657728" coordorigin="2079,1760" coordsize="8533,17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alt="unipa new" style="position:absolute;left:2184;top:1865;width:1244;height:1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">
                  <v:imagedata r:id="rId10" o:title="unipa new"/>
                  <v:path arrowok="t"/>
                </v:shape>
                <v:shape id="Picture 22" o:spid="_x0000_s1028" type="#_x0000_t75" alt="Cover KPEJ 1" style="position:absolute;left:9684;top:1880;width:922;height:1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">
                  <v:imagedata r:id="rId11" o:title="Cover KPEJ 1"/>
                  <v:path arrowok="t"/>
                </v:shape>
                <v:group id="Group 67" o:spid="_x0000_s1029" style="position:absolute;left:2109;top:3290;width:8503;height:175;flip:y" coordorigin="654,2933" coordsize="10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">
                  <v:shape id="Freeform 67" o:spid="_x0000_s1030" style="position:absolute;left:654;top:2933;width:10401;height:0;visibility:visible;mso-wrap-style:square;v-text-anchor:top" coordsize="10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" path="m,l10401,e" filled="f" strokecolor="#1f4d78" strokeweight="1.0953mm">
                    <v:path arrowok="t" o:connecttype="custom" o:connectlocs="0,0;10401,0" o:connectangles="0,0"/>
                  </v:shape>
                </v:group>
                <v:group id="Group 69" o:spid="_x0000_s1031" style="position:absolute;left:3549;top:1880;width:5952;height:1304" coordorigin="2883,1458" coordsize="675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">
                  <v:shape id="Freeform 71" o:spid="_x0000_s1032" style="position:absolute;left:2883;top:1458;width:6754;height:1304;visibility:visible;mso-wrap-style:square;v-text-anchor:top" coordsize="7506,13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" adj="-11796480,,5400" path="m,1304r7506,l7506,,,,,1304xe" fillcolor="#9f6" stroked="f">
                    <v:stroke joinstyle="round"/>
                    <v:formulas/>
                    <v:path arrowok="t" o:connecttype="custom" o:connectlocs="0,2762;6077,2762;6077,1458;0,1458;0,2762" o:connectangles="0,0,0,0,0" textboxrect="0,0,7506,1304"/>
                    <v:textbox>
                      <w:txbxContent>
                        <w:p w14:paraId="6E185FF8" w14:textId="77777777" w:rsidR="000D7B38" w:rsidRPr="0052240F" w:rsidRDefault="000D7B38" w:rsidP="000D7B38">
                          <w:pPr>
                            <w:jc w:val="center"/>
                            <w:rPr>
                              <w:b/>
                              <w:bCs/>
                              <w:sz w:val="28"/>
                            </w:rPr>
                          </w:pPr>
                          <w:r w:rsidRPr="0052240F">
                            <w:rPr>
                              <w:b/>
                              <w:bCs/>
                              <w:sz w:val="28"/>
                            </w:rPr>
                            <w:t>Kasuari: Physics Education Journal (KPEJ)</w:t>
                          </w:r>
                        </w:p>
                        <w:p w14:paraId="3826A3B5" w14:textId="77777777" w:rsidR="000D7B38" w:rsidRPr="005C75A4" w:rsidRDefault="000D7B38" w:rsidP="000D7B38">
                          <w:pPr>
                            <w:jc w:val="center"/>
                            <w:rPr>
                              <w:b/>
                              <w:sz w:val="30"/>
                              <w:lang w:val="id-ID"/>
                            </w:rPr>
                          </w:pPr>
                          <w:r w:rsidRPr="005C75A4">
                            <w:rPr>
                              <w:b/>
                              <w:bCs/>
                              <w:sz w:val="30"/>
                              <w:lang w:val="id-ID"/>
                            </w:rPr>
                            <w:t>Universitas Papua</w:t>
                          </w:r>
                        </w:p>
                        <w:p w14:paraId="3D631EE9" w14:textId="77777777" w:rsidR="000D7B38" w:rsidRPr="00B518BA" w:rsidRDefault="000D7B38" w:rsidP="000D7B38">
                          <w:pPr>
                            <w:jc w:val="center"/>
                            <w:rPr>
                              <w:lang w:val="id-ID"/>
                            </w:rPr>
                          </w:pPr>
                          <w:r>
                            <w:rPr>
                              <w:color w:val="000000"/>
                              <w:sz w:val="20"/>
                              <w:szCs w:val="16"/>
                              <w:lang w:val="id-ID"/>
                            </w:rPr>
                            <w:t>Web</w:t>
                          </w:r>
                          <w:r w:rsidRPr="001425A4">
                            <w:rPr>
                              <w:color w:val="000000"/>
                              <w:sz w:val="20"/>
                              <w:szCs w:val="16"/>
                            </w:rPr>
                            <w:t>: http://jurnal.unipa.ac.id/index.php/kpej</w:t>
                          </w:r>
                        </w:p>
                      </w:txbxContent>
                    </v:textbox>
                  </v:shape>
                </v:group>
                <v:group id="Group 71" o:spid="_x0000_s1033" style="position:absolute;left:2079;top:1760;width:8503;height:200;flip:y" coordorigin="654,1335" coordsize="8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">
                  <v:shape id="Freeform 69" o:spid="_x0000_s1034" style="position:absolute;left:654;top:1335;width:8984;height:0;visibility:visible;mso-wrap-style:square;v-text-anchor:top" coordsize="8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" path="m,l8984,e" filled="f" strokecolor="#1f4d78" strokeweight=".1153mm">
                    <v:path arrowok="t" o:connecttype="custom" o:connectlocs="0,0;8984,0" o:connectangles="0,0"/>
                  </v:shape>
                </v:group>
              </v:group>
            </w:pict>
          </mc:Fallback>
        </mc:AlternateContent>
      </w:r>
    </w:p>
    <w:p w14:paraId="1BA0CB6C" w14:textId="77777777" w:rsidR="0032567B" w:rsidRDefault="0032567B" w:rsidP="0032567B">
      <w:pPr>
        <w:jc w:val="center"/>
        <w:rPr>
          <w:b/>
          <w:bCs/>
          <w:color w:val="000000"/>
          <w:sz w:val="28"/>
          <w:szCs w:val="28"/>
        </w:rPr>
      </w:pPr>
    </w:p>
    <w:p w14:paraId="02A8A3F6" w14:textId="77777777" w:rsidR="0032567B" w:rsidRDefault="0032567B" w:rsidP="0032567B">
      <w:pPr>
        <w:jc w:val="center"/>
        <w:rPr>
          <w:b/>
          <w:bCs/>
          <w:color w:val="000000"/>
          <w:sz w:val="28"/>
          <w:szCs w:val="28"/>
        </w:rPr>
      </w:pPr>
    </w:p>
    <w:p w14:paraId="1AA6D0E9" w14:textId="77777777" w:rsidR="0032567B" w:rsidRDefault="0032567B" w:rsidP="0032567B">
      <w:pPr>
        <w:jc w:val="center"/>
        <w:rPr>
          <w:b/>
          <w:bCs/>
          <w:color w:val="000000"/>
          <w:sz w:val="28"/>
          <w:szCs w:val="28"/>
        </w:rPr>
      </w:pPr>
    </w:p>
    <w:p w14:paraId="0CA94B7F" w14:textId="77777777" w:rsidR="0032567B" w:rsidRDefault="0032567B" w:rsidP="0032567B">
      <w:pPr>
        <w:jc w:val="center"/>
        <w:rPr>
          <w:b/>
          <w:bCs/>
          <w:color w:val="000000"/>
          <w:sz w:val="28"/>
          <w:szCs w:val="28"/>
        </w:rPr>
      </w:pPr>
    </w:p>
    <w:p w14:paraId="55C2113D" w14:textId="77777777" w:rsidR="0032567B" w:rsidRPr="00D23A5D" w:rsidRDefault="0032567B" w:rsidP="0032567B">
      <w:pPr>
        <w:pStyle w:val="CPTitle"/>
        <w:rPr>
          <w:sz w:val="28"/>
          <w:szCs w:val="28"/>
          <w:lang w:val="en"/>
        </w:rPr>
      </w:pPr>
    </w:p>
    <w:p w14:paraId="4CFA56EA" w14:textId="5670E505" w:rsidR="00AD569F" w:rsidRDefault="00AD569F" w:rsidP="00DC1A8F">
      <w:pPr>
        <w:jc w:val="center"/>
        <w:rPr>
          <w:b/>
          <w:sz w:val="28"/>
          <w:szCs w:val="28"/>
        </w:rPr>
      </w:pPr>
      <w:r>
        <w:rPr>
          <w:b/>
          <w:sz w:val="28"/>
          <w:szCs w:val="28"/>
        </w:rPr>
        <w:t>Development of Interactive Learning Media Assisted by Padlet to Improve Concept Understanding on Regular Circular Motion Material In Class XI</w:t>
      </w:r>
    </w:p>
    <w:p w14:paraId="083C0CCA" w14:textId="77777777" w:rsidR="00DC1A8F" w:rsidRPr="00DC1A8F" w:rsidRDefault="00DC1A8F" w:rsidP="00DC1A8F">
      <w:pPr>
        <w:jc w:val="center"/>
        <w:rPr>
          <w:b/>
          <w:sz w:val="28"/>
          <w:szCs w:val="28"/>
        </w:rPr>
      </w:pPr>
    </w:p>
    <w:p w14:paraId="3FD79D29" w14:textId="62CE0913" w:rsidR="00D23A5D" w:rsidRPr="00D23A5D" w:rsidRDefault="00D23A5D" w:rsidP="00D23A5D">
      <w:pPr>
        <w:widowControl w:val="0"/>
        <w:jc w:val="center"/>
        <w:rPr>
          <w:sz w:val="22"/>
          <w:szCs w:val="22"/>
          <w:vertAlign w:val="superscript"/>
        </w:rPr>
      </w:pPr>
      <w:r w:rsidRPr="00D23A5D">
        <w:rPr>
          <w:b/>
          <w:sz w:val="22"/>
          <w:szCs w:val="22"/>
        </w:rPr>
        <w:t>Tri Yulistia</w:t>
      </w:r>
      <w:r w:rsidRPr="00D23A5D">
        <w:rPr>
          <w:b/>
          <w:sz w:val="22"/>
          <w:szCs w:val="22"/>
          <w:vertAlign w:val="superscript"/>
        </w:rPr>
        <w:t>1</w:t>
      </w:r>
      <w:r w:rsidRPr="00D23A5D">
        <w:rPr>
          <w:b/>
          <w:sz w:val="22"/>
          <w:szCs w:val="22"/>
        </w:rPr>
        <w:t>, Eko Risdianto</w:t>
      </w:r>
      <w:r w:rsidRPr="00D23A5D">
        <w:rPr>
          <w:b/>
          <w:sz w:val="22"/>
          <w:szCs w:val="22"/>
          <w:vertAlign w:val="superscript"/>
        </w:rPr>
        <w:t>2</w:t>
      </w:r>
      <w:r w:rsidRPr="00D23A5D">
        <w:rPr>
          <w:b/>
          <w:sz w:val="22"/>
          <w:szCs w:val="22"/>
        </w:rPr>
        <w:t>, Desy Hanisa Putri</w:t>
      </w:r>
      <w:r w:rsidRPr="00D23A5D">
        <w:rPr>
          <w:b/>
          <w:sz w:val="22"/>
          <w:szCs w:val="22"/>
          <w:vertAlign w:val="superscript"/>
        </w:rPr>
        <w:t>3</w:t>
      </w:r>
      <w:r w:rsidRPr="00D23A5D">
        <w:rPr>
          <w:b/>
          <w:sz w:val="22"/>
          <w:szCs w:val="22"/>
        </w:rPr>
        <w:t xml:space="preserve">, </w:t>
      </w:r>
      <w:r>
        <w:rPr>
          <w:b/>
          <w:sz w:val="22"/>
          <w:szCs w:val="22"/>
        </w:rPr>
        <w:t xml:space="preserve">&amp; </w:t>
      </w:r>
      <w:r w:rsidRPr="00D23A5D">
        <w:rPr>
          <w:b/>
          <w:sz w:val="22"/>
          <w:szCs w:val="22"/>
        </w:rPr>
        <w:t>Rikha Kurniaty</w:t>
      </w:r>
      <w:r w:rsidRPr="00D23A5D">
        <w:rPr>
          <w:b/>
          <w:sz w:val="22"/>
          <w:szCs w:val="22"/>
          <w:vertAlign w:val="superscript"/>
        </w:rPr>
        <w:t>4</w:t>
      </w:r>
    </w:p>
    <w:p w14:paraId="4DB513A6" w14:textId="27AFD1E0" w:rsidR="00D23A5D" w:rsidRPr="00D23A5D" w:rsidRDefault="00D23A5D" w:rsidP="00D23A5D">
      <w:pPr>
        <w:pBdr>
          <w:top w:val="nil"/>
          <w:left w:val="nil"/>
          <w:bottom w:val="nil"/>
          <w:right w:val="nil"/>
          <w:between w:val="nil"/>
        </w:pBdr>
        <w:jc w:val="center"/>
        <w:rPr>
          <w:sz w:val="20"/>
          <w:szCs w:val="20"/>
        </w:rPr>
      </w:pPr>
      <w:r w:rsidRPr="00D23A5D">
        <w:rPr>
          <w:sz w:val="20"/>
          <w:szCs w:val="20"/>
          <w:vertAlign w:val="superscript"/>
        </w:rPr>
        <w:t>1</w:t>
      </w:r>
      <w:r>
        <w:rPr>
          <w:sz w:val="20"/>
          <w:szCs w:val="20"/>
          <w:vertAlign w:val="superscript"/>
        </w:rPr>
        <w:t>,</w:t>
      </w:r>
      <w:r w:rsidRPr="00D23A5D">
        <w:rPr>
          <w:sz w:val="20"/>
          <w:szCs w:val="20"/>
          <w:vertAlign w:val="superscript"/>
        </w:rPr>
        <w:t>2</w:t>
      </w:r>
      <w:r>
        <w:rPr>
          <w:sz w:val="20"/>
          <w:szCs w:val="20"/>
          <w:vertAlign w:val="superscript"/>
        </w:rPr>
        <w:t>,</w:t>
      </w:r>
      <w:r w:rsidRPr="00D23A5D">
        <w:rPr>
          <w:sz w:val="20"/>
          <w:szCs w:val="20"/>
          <w:vertAlign w:val="superscript"/>
        </w:rPr>
        <w:t>3</w:t>
      </w:r>
      <w:r w:rsidRPr="00D23A5D">
        <w:rPr>
          <w:sz w:val="20"/>
          <w:szCs w:val="20"/>
        </w:rPr>
        <w:t>Pendidikan Fisika, Universitas Bengkulu, Bengkulu.</w:t>
      </w:r>
    </w:p>
    <w:p w14:paraId="36BF9468" w14:textId="77777777" w:rsidR="00D23A5D" w:rsidRPr="00D23A5D" w:rsidRDefault="00D23A5D" w:rsidP="00D23A5D">
      <w:pPr>
        <w:pBdr>
          <w:top w:val="nil"/>
          <w:left w:val="nil"/>
          <w:bottom w:val="nil"/>
          <w:right w:val="nil"/>
          <w:between w:val="nil"/>
        </w:pBdr>
        <w:jc w:val="center"/>
        <w:rPr>
          <w:sz w:val="20"/>
          <w:szCs w:val="20"/>
          <w:vertAlign w:val="superscript"/>
        </w:rPr>
      </w:pPr>
      <w:r w:rsidRPr="00D23A5D">
        <w:rPr>
          <w:sz w:val="20"/>
          <w:szCs w:val="20"/>
          <w:vertAlign w:val="superscript"/>
        </w:rPr>
        <w:t>4</w:t>
      </w:r>
      <w:r w:rsidRPr="00D23A5D">
        <w:rPr>
          <w:sz w:val="20"/>
          <w:szCs w:val="20"/>
        </w:rPr>
        <w:t>SMA Negeri 3 Kota Bengkulu, Indonesia</w:t>
      </w:r>
    </w:p>
    <w:p w14:paraId="6EAD3019" w14:textId="77777777" w:rsidR="00D23A5D" w:rsidRPr="00D23A5D" w:rsidRDefault="00D23A5D" w:rsidP="00D23A5D">
      <w:pPr>
        <w:pBdr>
          <w:top w:val="nil"/>
          <w:left w:val="nil"/>
          <w:bottom w:val="nil"/>
          <w:right w:val="nil"/>
          <w:between w:val="nil"/>
        </w:pBdr>
        <w:jc w:val="center"/>
        <w:rPr>
          <w:rStyle w:val="Hyperlink"/>
          <w:sz w:val="20"/>
          <w:szCs w:val="20"/>
        </w:rPr>
      </w:pPr>
      <w:r w:rsidRPr="00D23A5D">
        <w:rPr>
          <w:sz w:val="20"/>
          <w:szCs w:val="20"/>
        </w:rPr>
        <w:t xml:space="preserve">Email : </w:t>
      </w:r>
      <w:hyperlink r:id="rId12" w:history="1">
        <w:r w:rsidRPr="00D23A5D">
          <w:rPr>
            <w:rStyle w:val="Hyperlink"/>
            <w:sz w:val="20"/>
            <w:szCs w:val="20"/>
          </w:rPr>
          <w:t>triyulistia17@gmail.com</w:t>
        </w:r>
      </w:hyperlink>
    </w:p>
    <w:p w14:paraId="02A2F059" w14:textId="77777777" w:rsidR="00D23A5D" w:rsidRPr="005C75A4" w:rsidRDefault="00D23A5D" w:rsidP="00D17CBB">
      <w:pPr>
        <w:jc w:val="center"/>
        <w:rPr>
          <w:color w:val="000000"/>
          <w:sz w:val="22"/>
          <w:szCs w:val="22"/>
        </w:rPr>
      </w:pPr>
    </w:p>
    <w:p w14:paraId="0BCDCBE3" w14:textId="4ED802A3" w:rsidR="00D17CBB" w:rsidRPr="0023783A" w:rsidRDefault="00AD569F" w:rsidP="00ED7FD1">
      <w:pPr>
        <w:jc w:val="both"/>
        <w:rPr>
          <w:i/>
          <w:iCs/>
          <w:color w:val="000000"/>
          <w:sz w:val="20"/>
          <w:szCs w:val="20"/>
        </w:rPr>
      </w:pPr>
      <w:r w:rsidRPr="0023783A">
        <w:rPr>
          <w:b/>
          <w:bCs/>
          <w:i/>
          <w:iCs/>
          <w:color w:val="000000"/>
          <w:sz w:val="20"/>
          <w:szCs w:val="20"/>
        </w:rPr>
        <w:t>Abstrack:</w:t>
      </w:r>
      <w:r w:rsidR="00ED7FD1" w:rsidRPr="0023783A">
        <w:rPr>
          <w:b/>
          <w:bCs/>
          <w:i/>
          <w:iCs/>
          <w:color w:val="000000"/>
          <w:sz w:val="20"/>
          <w:szCs w:val="20"/>
        </w:rPr>
        <w:t xml:space="preserve"> </w:t>
      </w:r>
      <w:r w:rsidR="00ED7FD1" w:rsidRPr="0023783A">
        <w:rPr>
          <w:i/>
          <w:iCs/>
          <w:color w:val="000000"/>
          <w:sz w:val="20"/>
          <w:szCs w:val="20"/>
        </w:rPr>
        <w:t>Technology in the learning process can improve education more effectively. This study aims to describe the feasibility of media and increased understanding of concepts assisted by padlet on regular circular motion material. . This type of research is Research and Development with the ADDIE model. The results of this development research include media expert validation, pretest and posttest. (1) Interactive learning media assisted by padlet is categorized as very feasible with a percentage of 95.83%, concept understanding has increased obtained from the N-gain test of 0.79 high category, (2) based on the results of data analysis after using interactive learning media assisted by padlet, the posttest percentage value is 85.13%. It can be concluded that interactive learning media assisted by padlet is very feasible to use for regular circular motion material. In addition, there is an increase in students' concept understanding after using interactive learning media assisted by padlet developed on regular circular motion material.</w:t>
      </w:r>
    </w:p>
    <w:p w14:paraId="3C3513C4" w14:textId="77777777" w:rsidR="00ED7FD1" w:rsidRPr="0023783A" w:rsidRDefault="00ED7FD1" w:rsidP="00D23A5D">
      <w:pPr>
        <w:rPr>
          <w:b/>
          <w:bCs/>
          <w:i/>
          <w:iCs/>
          <w:color w:val="000000"/>
          <w:sz w:val="20"/>
          <w:szCs w:val="20"/>
        </w:rPr>
      </w:pPr>
    </w:p>
    <w:p w14:paraId="478EE1AD" w14:textId="7EB387FD" w:rsidR="00AD569F" w:rsidRPr="00DC1A8F" w:rsidRDefault="00AD569F" w:rsidP="00D23A5D">
      <w:pPr>
        <w:rPr>
          <w:b/>
          <w:bCs/>
          <w:i/>
          <w:iCs/>
          <w:color w:val="000000"/>
          <w:sz w:val="22"/>
          <w:szCs w:val="22"/>
        </w:rPr>
      </w:pPr>
      <w:r w:rsidRPr="0023783A">
        <w:rPr>
          <w:b/>
          <w:bCs/>
          <w:i/>
          <w:iCs/>
          <w:color w:val="000000"/>
          <w:sz w:val="20"/>
          <w:szCs w:val="20"/>
        </w:rPr>
        <w:t xml:space="preserve">Keyword: </w:t>
      </w:r>
      <w:r w:rsidRPr="0023783A">
        <w:rPr>
          <w:i/>
          <w:iCs/>
          <w:color w:val="000000"/>
          <w:sz w:val="20"/>
          <w:szCs w:val="20"/>
        </w:rPr>
        <w:t>Concept understanding, Learning media,Padlet</w:t>
      </w:r>
      <w:r w:rsidRPr="00DC1A8F">
        <w:rPr>
          <w:i/>
          <w:iCs/>
          <w:color w:val="000000"/>
          <w:sz w:val="22"/>
          <w:szCs w:val="22"/>
        </w:rPr>
        <w:t>.</w:t>
      </w:r>
    </w:p>
    <w:p w14:paraId="1153FDE9" w14:textId="77777777" w:rsidR="00440FD7" w:rsidRDefault="00440FD7" w:rsidP="00D17CBB">
      <w:pPr>
        <w:jc w:val="center"/>
        <w:rPr>
          <w:b/>
          <w:bCs/>
          <w:color w:val="000000"/>
          <w:sz w:val="28"/>
          <w:szCs w:val="28"/>
        </w:rPr>
      </w:pPr>
    </w:p>
    <w:p w14:paraId="41E1A151" w14:textId="77777777" w:rsidR="00AD569F" w:rsidRPr="00FD3783" w:rsidRDefault="00AD569F" w:rsidP="00AD569F">
      <w:pPr>
        <w:widowControl w:val="0"/>
        <w:jc w:val="center"/>
        <w:rPr>
          <w:b/>
          <w:sz w:val="28"/>
          <w:szCs w:val="28"/>
        </w:rPr>
      </w:pPr>
      <w:bookmarkStart w:id="0" w:name="_Hlk152705131"/>
      <w:r w:rsidRPr="00FD3783">
        <w:rPr>
          <w:b/>
          <w:sz w:val="28"/>
          <w:szCs w:val="28"/>
        </w:rPr>
        <w:t>Pengembangan Media Pembelajaran Interaktif Berbantuan Padlet Untuk Meningkatkan Pemahaman Konsep Pada Materi Gerak Melingkar Beraturan Di Kelas XI</w:t>
      </w:r>
    </w:p>
    <w:bookmarkEnd w:id="0"/>
    <w:p w14:paraId="7AB30C09" w14:textId="77777777" w:rsidR="00AD569F" w:rsidRPr="006D15F3" w:rsidRDefault="00AD569F" w:rsidP="00D17CBB">
      <w:pPr>
        <w:jc w:val="center"/>
        <w:rPr>
          <w:color w:val="000000"/>
          <w:sz w:val="20"/>
          <w:szCs w:val="20"/>
          <w:lang w:val="fi-FI"/>
        </w:rPr>
      </w:pPr>
    </w:p>
    <w:p w14:paraId="6BAC4C05" w14:textId="5E5F9E4F" w:rsidR="006D15F3" w:rsidRPr="0023783A" w:rsidRDefault="006D15F3" w:rsidP="006D15F3">
      <w:pPr>
        <w:jc w:val="both"/>
        <w:rPr>
          <w:sz w:val="20"/>
          <w:szCs w:val="20"/>
        </w:rPr>
      </w:pPr>
      <w:r w:rsidRPr="0023783A">
        <w:rPr>
          <w:b/>
          <w:bCs/>
          <w:color w:val="000000"/>
          <w:sz w:val="20"/>
          <w:szCs w:val="20"/>
          <w:lang w:val="fi-FI"/>
        </w:rPr>
        <w:t xml:space="preserve">Abstrak: </w:t>
      </w:r>
      <w:bookmarkStart w:id="1" w:name="_Hlk153361426"/>
      <w:r w:rsidR="00AD569F" w:rsidRPr="0023783A">
        <w:rPr>
          <w:sz w:val="20"/>
          <w:szCs w:val="20"/>
        </w:rPr>
        <w:t xml:space="preserve">Teknologi dalam proses pembelajaran dapat meningkatkan pendidikan lebih efektif. </w:t>
      </w:r>
      <w:r w:rsidR="00AD569F" w:rsidRPr="0023783A">
        <w:rPr>
          <w:bCs/>
          <w:iCs/>
          <w:sz w:val="20"/>
          <w:szCs w:val="20"/>
        </w:rPr>
        <w:t xml:space="preserve">Penelitian ini bertujuan untuk mendeskripsikan kelayakan media dan peningkatan pemahaman konsep </w:t>
      </w:r>
      <w:r w:rsidR="00AD569F" w:rsidRPr="0023783A">
        <w:rPr>
          <w:bCs/>
          <w:sz w:val="20"/>
          <w:szCs w:val="20"/>
        </w:rPr>
        <w:t xml:space="preserve">berbantuan padlet pada materi gerak melingkar beraturan. . Jenis penelitian ini adalah </w:t>
      </w:r>
      <w:r w:rsidR="00AD569F" w:rsidRPr="0023783A">
        <w:rPr>
          <w:i/>
          <w:iCs/>
          <w:sz w:val="20"/>
          <w:szCs w:val="20"/>
        </w:rPr>
        <w:t>Research and Development</w:t>
      </w:r>
      <w:r w:rsidR="00AD569F" w:rsidRPr="0023783A">
        <w:rPr>
          <w:sz w:val="20"/>
          <w:szCs w:val="20"/>
        </w:rPr>
        <w:t xml:space="preserve"> dengan model ADDIE. Hasil penelitian pengembangan ini meliputi validasi ahli media , </w:t>
      </w:r>
      <w:r w:rsidR="00AD569F" w:rsidRPr="0023783A">
        <w:rPr>
          <w:i/>
          <w:iCs/>
          <w:sz w:val="20"/>
          <w:szCs w:val="20"/>
        </w:rPr>
        <w:t xml:space="preserve">pretest </w:t>
      </w:r>
      <w:r w:rsidR="00AD569F" w:rsidRPr="0023783A">
        <w:rPr>
          <w:sz w:val="20"/>
          <w:szCs w:val="20"/>
        </w:rPr>
        <w:t xml:space="preserve">dan </w:t>
      </w:r>
      <w:r w:rsidR="00AD569F" w:rsidRPr="0023783A">
        <w:rPr>
          <w:i/>
          <w:iCs/>
          <w:sz w:val="20"/>
          <w:szCs w:val="20"/>
        </w:rPr>
        <w:t>posttest</w:t>
      </w:r>
      <w:r w:rsidR="00AD569F" w:rsidRPr="0023783A">
        <w:rPr>
          <w:sz w:val="20"/>
          <w:szCs w:val="20"/>
        </w:rPr>
        <w:t xml:space="preserve">. (1) Media </w:t>
      </w:r>
      <w:r w:rsidR="00AD569F" w:rsidRPr="0023783A">
        <w:rPr>
          <w:bCs/>
          <w:sz w:val="20"/>
          <w:szCs w:val="20"/>
        </w:rPr>
        <w:t xml:space="preserve">pembelajaran </w:t>
      </w:r>
      <w:r w:rsidR="00AD569F" w:rsidRPr="0023783A">
        <w:rPr>
          <w:sz w:val="20"/>
          <w:szCs w:val="20"/>
        </w:rPr>
        <w:t xml:space="preserve">interaktif berbantuan padlet dikategorikan sangat layak dengan persentase sebesar 95,83%, pemahaman konsep mengalami peningkatan yang diperoleh dari uji </w:t>
      </w:r>
      <w:r w:rsidR="00AD569F" w:rsidRPr="0023783A">
        <w:rPr>
          <w:i/>
          <w:iCs/>
          <w:sz w:val="20"/>
          <w:szCs w:val="20"/>
        </w:rPr>
        <w:t>N-gain</w:t>
      </w:r>
      <w:r w:rsidR="00AD569F" w:rsidRPr="0023783A">
        <w:rPr>
          <w:sz w:val="20"/>
          <w:szCs w:val="20"/>
        </w:rPr>
        <w:t xml:space="preserve"> sebesar 0,79 kategori tinggi, (2) berdasarkan hasil analisis data setelah menggunakan media pembelajaran interaktif berbantuan padlet didapatkan nilai persentase </w:t>
      </w:r>
      <w:r w:rsidR="00AD569F" w:rsidRPr="0023783A">
        <w:rPr>
          <w:i/>
          <w:iCs/>
          <w:sz w:val="20"/>
          <w:szCs w:val="20"/>
        </w:rPr>
        <w:t xml:space="preserve">posttest </w:t>
      </w:r>
      <w:r w:rsidR="00AD569F" w:rsidRPr="0023783A">
        <w:rPr>
          <w:sz w:val="20"/>
          <w:szCs w:val="20"/>
        </w:rPr>
        <w:t>85,13%. Dapat disimpulkan bahwa media pembelajaran interaktif berbantuan padlet sangat layak digunakan untuk materi gerak melingkar beraturan. Selain itu, terdapat peningkatan pemahaman konsep siswa setelah menggunakan media pembelajaran interaktif berbantuan padlet yang dikembangkan pada materi gerak meli</w:t>
      </w:r>
      <w:r w:rsidR="00DC1A8F" w:rsidRPr="0023783A">
        <w:rPr>
          <w:sz w:val="20"/>
          <w:szCs w:val="20"/>
        </w:rPr>
        <w:t>C</w:t>
      </w:r>
      <w:r w:rsidR="00AD569F" w:rsidRPr="0023783A">
        <w:rPr>
          <w:sz w:val="20"/>
          <w:szCs w:val="20"/>
        </w:rPr>
        <w:t>ngkar beraturan</w:t>
      </w:r>
      <w:bookmarkEnd w:id="1"/>
      <w:r w:rsidR="00DC1A8F" w:rsidRPr="0023783A">
        <w:rPr>
          <w:sz w:val="20"/>
          <w:szCs w:val="20"/>
        </w:rPr>
        <w:t>.</w:t>
      </w:r>
    </w:p>
    <w:p w14:paraId="717A095A" w14:textId="77777777" w:rsidR="00EA5B92" w:rsidRPr="0023783A" w:rsidRDefault="00EA5B92" w:rsidP="006D15F3">
      <w:pPr>
        <w:jc w:val="both"/>
        <w:rPr>
          <w:sz w:val="20"/>
          <w:szCs w:val="20"/>
        </w:rPr>
      </w:pPr>
    </w:p>
    <w:p w14:paraId="4BED43BE" w14:textId="4874FDE2" w:rsidR="006D15F3" w:rsidRPr="0023783A" w:rsidRDefault="006D15F3" w:rsidP="006D15F3">
      <w:pPr>
        <w:jc w:val="both"/>
        <w:rPr>
          <w:color w:val="000000"/>
          <w:sz w:val="20"/>
          <w:szCs w:val="20"/>
          <w:lang w:val="fi-FI"/>
        </w:rPr>
      </w:pPr>
      <w:r w:rsidRPr="0023783A">
        <w:rPr>
          <w:b/>
          <w:color w:val="000000"/>
          <w:sz w:val="20"/>
          <w:szCs w:val="20"/>
          <w:lang w:val="fi-FI"/>
        </w:rPr>
        <w:t>Kata kunci:</w:t>
      </w:r>
      <w:r w:rsidRPr="0023783A">
        <w:rPr>
          <w:color w:val="000000"/>
          <w:sz w:val="20"/>
          <w:szCs w:val="20"/>
          <w:lang w:val="fi-FI"/>
        </w:rPr>
        <w:t xml:space="preserve"> </w:t>
      </w:r>
      <w:r w:rsidR="00AD569F" w:rsidRPr="0023783A">
        <w:rPr>
          <w:color w:val="000000"/>
          <w:sz w:val="20"/>
          <w:szCs w:val="20"/>
          <w:lang w:val="fi-FI"/>
        </w:rPr>
        <w:t>Media pembelajaran, Padlet, Pemahaman konsep.</w:t>
      </w:r>
    </w:p>
    <w:p w14:paraId="5392A7A8" w14:textId="77777777" w:rsidR="00DC1A8F" w:rsidRPr="00DC1A8F" w:rsidRDefault="00DC1A8F" w:rsidP="006D15F3">
      <w:pPr>
        <w:jc w:val="both"/>
        <w:rPr>
          <w:color w:val="000000"/>
          <w:sz w:val="22"/>
          <w:szCs w:val="22"/>
          <w:lang w:val="fi-FI"/>
        </w:rPr>
      </w:pPr>
    </w:p>
    <w:p w14:paraId="5FC15918" w14:textId="587ADEBA" w:rsidR="00440FD7" w:rsidRPr="006D15F3" w:rsidRDefault="000E0895" w:rsidP="00687C17">
      <w:pPr>
        <w:pStyle w:val="Heading1"/>
        <w:rPr>
          <w:lang w:val="fi-FI"/>
        </w:rPr>
      </w:pPr>
      <w:r w:rsidRPr="006D15F3">
        <w:rPr>
          <w:lang w:val="fi-FI"/>
        </w:rPr>
        <w:t>PEN</w:t>
      </w:r>
      <w:r w:rsidR="009306DD" w:rsidRPr="006D15F3">
        <w:rPr>
          <w:lang w:val="fi-FI"/>
        </w:rPr>
        <w:t>DAHULUAN</w:t>
      </w:r>
      <w:r w:rsidR="00440FD7" w:rsidRPr="006D15F3">
        <w:rPr>
          <w:lang w:val="fi-FI"/>
        </w:rPr>
        <w:t xml:space="preserve"> </w:t>
      </w:r>
    </w:p>
    <w:p w14:paraId="28D8B931" w14:textId="38127C7E" w:rsidR="00ED7FD1" w:rsidRPr="00DB541B" w:rsidRDefault="00ED7FD1" w:rsidP="00ED7FD1">
      <w:pPr>
        <w:ind w:firstLine="720"/>
        <w:jc w:val="both"/>
      </w:pPr>
      <w:r>
        <w:t xml:space="preserve">Pada abad ke-21 pendidikan telah berkembang untuk menekankan keterampilan kepada siswa dalam proses pembelajaran. Tujuan utama dari pendidikan adalah untuk meningkatkan pemahaman siswa dan pendidikan juga menjadi layanan utama yang diberikan kepada semua orang untuk mempersiapkan ternaga kerja generasi dimasa yang akan datang </w:t>
      </w:r>
      <w:r>
        <w:fldChar w:fldCharType="begin" w:fldLock="1"/>
      </w:r>
      <w:r>
        <w:instrText>ADDIN CSL_CITATION {"citationItems":[{"id":"ITEM-1","itemData":{"DOI":"10.33369/jkf.2.2.113-120","ISSN":"2685-1806","abstract":"Penelitian ini bertujuan untuk mengembangkan media pempelajaran interaktif dengan menggunakan Adobe Captivate pada materi gerak harmonik sederhana. Penelitian ini adalah penelitian pengembangan yang dilaksanakan dalam lima tahap yaitu, penentuan potensi dan masalah, studi literatur dan pengumpulan data informasi, desain produk, validasi desain dan desain teruji. Instrumen yang digunakan dalam penelitian ini yaitu lembar observasi, lembar angket guru dan siswa, lembar angket uji validasi tim ahli. Hasil penelitian ini menunjukkan bahwa media pembelajaran interaktif dengan menggunakan Adobe Captivate pada materi gerak harmonik sederhana yang dikembangkan termasuk dalam kategori sangat valid dengan persentase 81% yang memiliki reliabilitas tinggi dengan skor 0,86 pada aspek materi, 0,41 pada aspek bahasa dan 0,82 pada aspek media. Berdasarkan hasil dan pembahasan, maka dihasilkan suatu media pembelajaran interaktif dengan menggunakan Adobe Captivate pada materi gerak harmonik sederhana yang memiliki tanggapan yang positif oleh guru dan siswa yaitu dengan persentase 84 % dan 85 % dan layak untuk digunakan.Kata Kunci: Penelitian Pengembangan, Media, Adobe Captivate, Gerak Harmonik SederhanaThis study aims to develop an interactive learning media by using Adobe Captivate on simple harmonic motion. The research was development research carried out in five stages namely define potential and problems, study of literature and data collection of information, product design, validation of designs and proven designs. The instruments used in this research were observation sheets, teacher and student questionnaire sheets, questionnaires, validation tests, expert teams. The results of this research indicated that interactive learning media using Adobe Captivate in simple harmonic motion which developed was included in the very valid category with a percentage of 81% which have high reliability with a score of 0.86 in the material aspect, 0.41 in the aspect of language and 0, 82 on the media aspect. Based on the results and discussion, an interactive learning media was produced by using Adobe Captivate on simple harmonic motion material that had a positive response by teacher and students with a percentage of 84% and 85% and was feasible to use.Keywords: Research Development, Media, Adobe Captivate, Simple Harmonic Motion","author":[{"dropping-particle":"","family":"Putri","given":"Ramadhanty Mashama","non-dropping-particle":"","parse-names":false,"suffix":""},{"dropping-particle":"","family":"Risdianto","given":"Eko","non-dropping-particle":"","parse-names":false,"suffix":""},{"dropping-particle":"","family":"Rohadi","given":"Nyoman","non-dropping-particle":"","parse-names":false,"suffix":""}],"container-title":"Jurnal Kumparan Fisika","id":"ITEM-1","issue":"2","issued":{"date-parts":[["2019"]]},"page":"113-120","title":"Pengembangan Media Pembelajaran Interaktif Dengan Menggunakan Adobe Captivate Pada Materi Gerak Harmonik Sederhana","type":"article-journal","volume":"2"},"uris":["http://www.mendeley.com/documents/?uuid=b899f478-1221-4c02-a752-76a7ad2b851c"]}],"mendeley":{"formattedCitation":"(Putri et al., 2019)","plainTextFormattedCitation":"(Putri et al., 2019)","previouslyFormattedCitation":"(Putri et al., 2019)"},"properties":{"noteIndex":0},"schema":"https://github.com/citation-style-language/schema/raw/master/csl-citation.json"}</w:instrText>
      </w:r>
      <w:r>
        <w:fldChar w:fldCharType="separate"/>
      </w:r>
      <w:r w:rsidRPr="00DB541B">
        <w:rPr>
          <w:noProof/>
        </w:rPr>
        <w:t>(Putri et al., 2019)</w:t>
      </w:r>
      <w:r>
        <w:fldChar w:fldCharType="end"/>
      </w:r>
      <w:r>
        <w:t xml:space="preserve">. Pendidikan saat ini berfokus pada keterlibatan pada </w:t>
      </w:r>
      <w:r>
        <w:lastRenderedPageBreak/>
        <w:t xml:space="preserve">teknologi pembelajaran. Pendidikan sangat berperan penting pada era globalisasi karena proses pembelajaran serta saranan pembelajaran dapat menambah pengetahuan dan keterampilan </w:t>
      </w:r>
      <w:r>
        <w:fldChar w:fldCharType="begin" w:fldLock="1"/>
      </w:r>
      <w:r>
        <w:instrText>ADDIN CSL_CITATION {"citationItems":[{"id":"ITEM-1","itemData":{"DOI":"10.1186/s41239-021-00270-1","ISSN":"2365-9440","PMID":"34778529","abstract":"Restrictions on physical gathering due to COVID-19 has compelled higher education institutions to rapidly embrace digital technologies to support teaching and learning. While logistically, the use of digital technologies offers an obvious solution, attention must be given to these methods' pedagogical appropriateness, mainly how students engage and learn in the spaces supported by these technologies. In this context, we explored the degree to which digital technologies have contributed to teaching and learning practices over the past decade. The study employed a systematic review using a newly developed tripartite model for conducting and presenting literature review reports. The model approaches the literature review process systematically and employs three phases for the critical examination of literature: description, synthesis, and critique. The current review focused on student engagement across technologies that encompass social media, video, and collaborative learning technologies. Relevant articles were obtained from the Scopus and Web of Science databases. Three core themes were identified: there was no shared understanding of what constitutes student engagement with learning technologies, there was a lack of explanation concerning the contextual variation and modalities of student engagement across the digital technologies, and self-reporting was the primary method of measuring student engagement, rendering results as perceptual rather than behavioural. We argue that using multiple datasets and different methodological approaches can provide further insights into student engagement with digital technologies. This approach to measuring engagement can substantiate findings and most likely provide additional insights into students' engagement with digital technologies.","author":[{"dropping-particle":"","family":"Nkomo","given":"Larian M","non-dropping-particle":"","parse-names":false,"suffix":""},{"dropping-particle":"","family":"Daniel","given":"Ben K","non-dropping-particle":"","parse-names":false,"suffix":""},{"dropping-particle":"","family":"Butson","given":"Russell J","non-dropping-particle":"","parse-names":false,"suffix":""}],"container-title":"International journal of educational technology in higher education","id":"ITEM-1","issue":"1","issued":{"date-parts":[["2021"]]},"page":"34","publisher":"Springer International Publishing","title":"Synthesis of student engagement with digital technologies: a systematic review of the literature.","type":"article-journal","volume":"18"},"uris":["http://www.mendeley.com/documents/?uuid=18a11087-e3d8-4ee8-afdd-5afc19bd5f84"]}],"mendeley":{"formattedCitation":"(Nkomo et al., 2021)","plainTextFormattedCitation":"(Nkomo et al., 2021)","previouslyFormattedCitation":"(Nkomo et al., 2021)"},"properties":{"noteIndex":0},"schema":"https://github.com/citation-style-language/schema/raw/master/csl-citation.json"}</w:instrText>
      </w:r>
      <w:r>
        <w:fldChar w:fldCharType="separate"/>
      </w:r>
      <w:r w:rsidRPr="00D12286">
        <w:rPr>
          <w:noProof/>
        </w:rPr>
        <w:t>(Nkomo et al., 2021)</w:t>
      </w:r>
      <w:r>
        <w:fldChar w:fldCharType="end"/>
      </w:r>
      <w:r>
        <w:t>.</w:t>
      </w:r>
    </w:p>
    <w:p w14:paraId="1D454406" w14:textId="77777777" w:rsidR="00ED7FD1" w:rsidRPr="003E3E70" w:rsidRDefault="00ED7FD1" w:rsidP="00ED7FD1">
      <w:pPr>
        <w:ind w:firstLine="720"/>
        <w:jc w:val="both"/>
      </w:pPr>
      <w:r>
        <w:t xml:space="preserve">Perkembangan teknologi adalah strategi yang digunakan pada proses  pembelajaran yang mendukung lancarnya proses pembelajaran. Teknologi dalam proses pembelajaran dapat meningkatkan pendidikan lebih efektif </w:t>
      </w:r>
      <w:r>
        <w:fldChar w:fldCharType="begin" w:fldLock="1"/>
      </w:r>
      <w:r>
        <w:instrText>ADDIN CSL_CITATION {"citationItems":[{"id":"ITEM-1","itemData":{"DOI":"10.1186/s43161-020-00014-8","ISSN":"1110-6611","abstract":"Social media has become an almost essential part of daily life, especially among college students. The wide use of social media by students makes it an attractive tool for educational institutions. Therefore, this study aimed to ascertain physical therapy (PT) students’ attitudes towards using social media for learning purposes, assess the differences in attitudes between genders, and assess the benefits of using social media in the learning process. In this descriptive cross-sectional study, data were collected from 158 undergraduate PT students at King Saud University (KSU) University in Riyadh using a custom self-reported questionnaire.","author":[{"dropping-particle":"","family":"Shaheen","given":"Afaf A. M.","non-dropping-particle":"","parse-names":false,"suffix":""},{"dropping-particle":"","family":"Alanazi","given":"Fatim F.","non-dropping-particle":"","parse-names":false,"suffix":""},{"dropping-particle":"","family":"Alrashid","given":"Lama B.","non-dropping-particle":"","parse-names":false,"suffix":""},{"dropping-particle":"","family":"Almadani","given":"Raghad A.","non-dropping-particle":"","parse-names":false,"suffix":""},{"dropping-particle":"","family":"Altamrah","given":"Shaden S.","non-dropping-particle":"","parse-names":false,"suffix":""},{"dropping-particle":"","family":"Almusallam","given":"Shahad Z.","non-dropping-particle":"","parse-names":false,"suffix":""},{"dropping-particle":"","family":"Buragadda","given":"Syamala","non-dropping-particle":"","parse-names":false,"suffix":""},{"dropping-particle":"","family":"Melam","given":"Ganeswararao","non-dropping-particle":"","parse-names":false,"suffix":""}],"container-title":"Bulletin of Faculty of Physical Therapy","id":"ITEM-1","issue":"1","issued":{"date-parts":[["2020"]]},"publisher":"Bulletin of Faculty of Physical Therapy","title":"Undergraduate physical therapy students’ attitudes towards using social media for learning purposes at King Saud University, Saudi Arabia","type":"article-journal","volume":"25"},"uris":["http://www.mendeley.com/documents/?uuid=bad96f3f-c061-4f35-98a0-2617216a0636"]}],"mendeley":{"formattedCitation":"(Shaheen et al., 2020)","plainTextFormattedCitation":"(Shaheen et al., 2020)","previouslyFormattedCitation":"(Shaheen et al., 2020)"},"properties":{"noteIndex":0},"schema":"https://github.com/citation-style-language/schema/raw/master/csl-citation.json"}</w:instrText>
      </w:r>
      <w:r>
        <w:fldChar w:fldCharType="separate"/>
      </w:r>
      <w:r w:rsidRPr="008F0F91">
        <w:rPr>
          <w:noProof/>
        </w:rPr>
        <w:t>(Shaheen et al., 2020)</w:t>
      </w:r>
      <w:r>
        <w:fldChar w:fldCharType="end"/>
      </w:r>
      <w:r>
        <w:t xml:space="preserve">. Teknologi sangat berpengaruh pada masyarakat dan kehidupan manusia terutama dalam bidang pendidikan </w:t>
      </w:r>
      <w:r>
        <w:fldChar w:fldCharType="begin" w:fldLock="1"/>
      </w:r>
      <w:r>
        <w:instrText>ADDIN CSL_CITATION {"citationItems":[{"id":"ITEM-1","itemData":{"DOI":"10.1186/s41239-023-00416-3","ISSN":"23659440","abstract":"The current cohort of undergraduate students is often said to value technology and is assumed to prefer immersive, interactive, and personalized learning experiences. In contrast, many educators recognise the value of face-to-face classes and believe that attending class positively impacts student performance. A novel teaching strategy, including traditional lectures and interactive workshops using an educational technology platform were implemented in an undergraduate neurobiology course. Attendance in class and use of lecture capture recording were associated with improved student performance. Further, student attitudes toward the teaching strategy were evaluated via a survey. The survey respondents included those that regularly attended class and those that did not. Overall, irrespective of attendance, students thought that face-to-face classes were beneficial to their learning and the use of active learning activities helped them to understand the course content. The most common reasons for non-attendance in class were attributed to factors such as the class schedule, work and family commitments and were not related to the availability of class recordings and other online resources. In contrast, the most common reasons for attendance in class included the perceived benefit, the standard of teaching and the level of interest in the course. The novel teaching strategy had a positive impact on student learning, and can be used for in-person, online and asynchronous learning, providing a mechanism for educators to cater for students who wish to attend in-person classes as well as providing options for flexible delivery. Graphical Abstract: [Figure not available: see fulltext.]","author":[{"dropping-particle":"","family":"Lewohl","given":"Joanne M.","non-dropping-particle":"","parse-names":false,"suffix":""}],"container-title":"International Journal of Educational Technology in Higher Education","id":"ITEM-1","issue":"1","issued":{"date-parts":[["2023"]]},"publisher":"Springer International Publishing","title":"Exploring student perceptions and use of face-to-face classes, technology-enhanced active learning, and online resources","type":"article-journal","volume":"20"},"uris":["http://www.mendeley.com/documents/?uuid=279cd6be-2f38-4dc7-8ae3-a0ac1b0fbe1c"]}],"mendeley":{"formattedCitation":"(Lewohl, 2023)","plainTextFormattedCitation":"(Lewohl, 2023)","previouslyFormattedCitation":"(Lewohl, 2023)"},"properties":{"noteIndex":0},"schema":"https://github.com/citation-style-language/schema/raw/master/csl-citation.json"}</w:instrText>
      </w:r>
      <w:r>
        <w:fldChar w:fldCharType="separate"/>
      </w:r>
      <w:r w:rsidRPr="006A5A25">
        <w:rPr>
          <w:noProof/>
        </w:rPr>
        <w:t>(Lewohl, 2023)</w:t>
      </w:r>
      <w:r>
        <w:fldChar w:fldCharType="end"/>
      </w:r>
      <w:r>
        <w:t xml:space="preserve">. Teknologi saat ini yang sudang ada pada bidang pendidikan seperti media aplikasi pembelajaran </w:t>
      </w:r>
      <w:r>
        <w:fldChar w:fldCharType="begin" w:fldLock="1"/>
      </w:r>
      <w:r>
        <w:instrText>ADDIN CSL_CITATION {"citationItems":[{"id":"ITEM-1","itemData":{"DOI":"10.1186/s41239-020-00193-3","ISBN":"4123902000193","ISSN":"23659440","abstract":"The ongoing datafication of our social reality has resulted in the emergence of new data-based business models. This development is also reflected in the education market. An increasing number of educational technology (EdTech) companies are entering the traditional education market with data-based teaching and learning solutions, and they are permanently transforming the market. However, despite the current market dynamics, there are hardly any business models that implement the possibilities of Learning Analytics (LA) and Artificial Intelligence (AI) to create adaptive teaching and learning paths. This paper focuses on EdTech companies and the drivers and barriers that currently affect data-based teaching and learning paths. The results show that LA especially are integrated into the current business models of EdTech companies on three levels, which are as follows: basic Learning Analytics, Learning Analytics and algorithmic or human-based recommendations, and Learning Analytics and adaptive teaching and learning (AI based). The discourse analysis reveals a diametrical relationship between the traditional educational ideal and the futuristic idea of education and knowledge transfer. While the desire for flexibility and individualization drives the debate on AI-based learning systems, a lack of data sovereignty, uncertainty and a lack of understanding of data are holding back the development and implementation of appropriate solutions at the same time.","author":[{"dropping-particle":"","family":"Renz","given":"André","non-dropping-particle":"","parse-names":false,"suffix":""},{"dropping-particle":"","family":"Hilbig","given":"Romy","non-dropping-particle":"","parse-names":false,"suffix":""}],"container-title":"International Journal of Educational Technology in Higher Education","id":"ITEM-1","issue":"1","issued":{"date-parts":[["2020"]]},"publisher":"International Journal of Educational Technology in Higher Education","title":"Prerequisites for artificial intelligence in further education: identification of drivers, barriers, and business models of educational technology companies","type":"article-journal","volume":"17"},"uris":["http://www.mendeley.com/documents/?uuid=d8a1a3cc-acbd-40c3-93ca-4117afa7c5ba"]}],"mendeley":{"formattedCitation":"(Renz &amp; Hilbig, 2020)","plainTextFormattedCitation":"(Renz &amp; Hilbig, 2020)","previouslyFormattedCitation":"(Renz &amp; Hilbig, 2020)"},"properties":{"noteIndex":0},"schema":"https://github.com/citation-style-language/schema/raw/master/csl-citation.json"}</w:instrText>
      </w:r>
      <w:r>
        <w:fldChar w:fldCharType="separate"/>
      </w:r>
      <w:r w:rsidRPr="0074475E">
        <w:rPr>
          <w:noProof/>
        </w:rPr>
        <w:t>(Renz &amp; Hilbig, 2020)</w:t>
      </w:r>
      <w:r>
        <w:fldChar w:fldCharType="end"/>
      </w:r>
      <w:r>
        <w:t xml:space="preserve">. </w:t>
      </w:r>
      <w:r w:rsidRPr="0074475E">
        <w:t xml:space="preserve">Dengan adanya </w:t>
      </w:r>
      <w:r>
        <w:t xml:space="preserve">teknologi </w:t>
      </w:r>
      <w:r w:rsidRPr="0074475E">
        <w:t xml:space="preserve">dalam proses </w:t>
      </w:r>
      <w:r>
        <w:t xml:space="preserve">belajar </w:t>
      </w:r>
      <w:r w:rsidRPr="0074475E">
        <w:t>memungkinkan untuk pemahaman belajar yang baik</w:t>
      </w:r>
      <w:r>
        <w:t xml:space="preserve"> </w:t>
      </w:r>
      <w:r>
        <w:fldChar w:fldCharType="begin" w:fldLock="1"/>
      </w:r>
      <w:r>
        <w:instrText>ADDIN CSL_CITATION {"citationItems":[{"id":"ITEM-1","itemData":{"DOI":"10.1186/s41239-023-00412-7","ISSN":"23659440","abstract":"Miscommunication between instructors and students is a significant obstacle to post-secondary learning. Students may skip office hours due to insecurities or scheduling conflicts, which can lead to missed opportunities for questions. To support self-paced learning and encourage creative thinking skills, academic institutions must redefine their approach to education by offering flexible educational pathways that recognize continuous learning. To this end, we developed an AI-augmented intelligent educational assistance framework based on a powerful language model (i.e., GPT-3) that automatically generates course-specific intelligent assistants regardless of discipline or academic level. The virtual intelligent teaching assistant (TA) system, which is at the core of our framework, serves as a voice-enabled helper capable of answering a wide range of course-specific questions, from curriculum to logistics and course policies. By providing students with easy access to this information, the virtual TA can help to improve engagement and reduce barriers to learning. At the same time, it can also help to reduce the logistical workload for instructors and TAs, freeing up their time to focus on other aspects of teaching and supporting students. Its GPT-3-based knowledge discovery component and the generalized system architecture are presented accompanied by a methodical evaluation of the system’s accuracy and performance.","author":[{"dropping-particle":"","family":"Sajja","given":"Ramteja","non-dropping-particle":"","parse-names":false,"suffix":""},{"dropping-particle":"","family":"Sermet","given":"Yusuf","non-dropping-particle":"","parse-names":false,"suffix":""},{"dropping-particle":"","family":"Cwiertny","given":"David","non-dropping-particle":"","parse-names":false,"suffix":""},{"dropping-particle":"","family":"Demir","given":"Ibrahim","non-dropping-particle":"","parse-names":false,"suffix":""}],"container-title":"International Journal of Educational Technology in Higher Education","id":"ITEM-1","issue":"1","issued":{"date-parts":[["2023"]]},"publisher":"Springer International Publishing","title":"Platform-independent and curriculum-oriented intelligent assistant for higher education","type":"article-journal","volume":"20"},"uris":["http://www.mendeley.com/documents/?uuid=6cd28d13-57b2-49bd-8cc1-1f90475d87e9"]}],"mendeley":{"formattedCitation":"(Sajja et al., 2023)","plainTextFormattedCitation":"(Sajja et al., 2023)","previouslyFormattedCitation":"(Sajja et al., 2023)"},"properties":{"noteIndex":0},"schema":"https://github.com/citation-style-language/schema/raw/master/csl-citation.json"}</w:instrText>
      </w:r>
      <w:r>
        <w:fldChar w:fldCharType="separate"/>
      </w:r>
      <w:r w:rsidRPr="00656655">
        <w:rPr>
          <w:noProof/>
        </w:rPr>
        <w:t>(Sajja et al., 2023)</w:t>
      </w:r>
      <w:r>
        <w:fldChar w:fldCharType="end"/>
      </w:r>
      <w:r>
        <w:t xml:space="preserve">. </w:t>
      </w:r>
    </w:p>
    <w:p w14:paraId="054F6F01" w14:textId="77777777" w:rsidR="00ED7FD1" w:rsidRDefault="00ED7FD1" w:rsidP="00ED7FD1">
      <w:pPr>
        <w:ind w:firstLine="720"/>
        <w:jc w:val="both"/>
      </w:pPr>
      <w:r>
        <w:t xml:space="preserve">Kurikulum merdeka ialah suatu konsep program yang menuntut kemandirian siswa. Kurikulum ini tidak memiliki batas pada konsep pembelajaran di sekolah dan juga memerlukan kreativitas dari guru dan siswa </w:t>
      </w:r>
      <w:r>
        <w:fldChar w:fldCharType="begin" w:fldLock="1"/>
      </w:r>
      <w:r>
        <w:instrText>ADDIN CSL_CITATION {"citationItems":[{"id":"ITEM-1","itemData":{"DOI":"10.34007/ppd.v1i1.174","abstract":"Kurikulum merupakan rancangan pelajaran, bahan ajar, pengalaman belajar yang sudah diprogramkan terlebih dahulu. Kurikulum menjadi acuan setiap pendidik dalam menerapkan proses belajar mengajar. Perubahan kurikulum tidak terlepas dari perkembangan zaman yang sudah serba digital. Era digitalisasi saat ini menjadi salah satu tolak ukur kemunculan kurikulum merdeka belajar. Selain itu, penerapan konsep pendidikan di Indonesia selama ini sering sekali tidak sesuai dengan keadaan siswa maupun guru. Sehingga, konsep Kurikulum merdeka belajar yang dicetuskan oleh Menteri Pendidikan Indonesia Nadiem Makarim menjadi solusi dalam menjawab permasalahan dalam pendidikan Indonesia saat ini. Setiap penelitian harus didukung oleh data. Data yang diperoleh dalam penelitian menunjang kebenaran suatu penelitian. Penelitian ini merupakan penelitian kualitatif berdasarkan atas analisis masalah yang kemudian diuraikan melalui gagasan peneliti. Data dalam penelitian diperoleh melalui observasi berupa wawancara, membaca koran, jurnal, dan analisis situasi proses pembelajaran yang diterapkan di sekolah.","author":[{"dropping-particle":"","family":"Manalu","given":"Juliati Boang","non-dropping-particle":"","parse-names":false,"suffix":""},{"dropping-particle":"","family":"Sitohang","given":"Pernando","non-dropping-particle":"","parse-names":false,"suffix":""},{"dropping-particle":"","family":"Heriwati","given":"Netty","non-dropping-particle":"","parse-names":false,"suffix":""},{"dropping-particle":"","family":"Turnip","given":"Henrika","non-dropping-particle":"","parse-names":false,"suffix":""}],"container-title":"Mahesa Centre Research","id":"ITEM-1","issue":"1","issued":{"date-parts":[["2022"]]},"page":"80-86","title":"Prosiding Pendidikan Dasar  Pengembangan Perangkat Pembelajaran Kurikulum Merdeka Belajar","type":"article-journal","volume":"1"},"uris":["http://www.mendeley.com/documents/?uuid=03f092b1-64f4-4ab0-95b0-b90df3208f97"]}],"mendeley":{"formattedCitation":"(Manalu et al., 2022)","plainTextFormattedCitation":"(Manalu et al., 2022)","previouslyFormattedCitation":"(Manalu et al., 2022)"},"properties":{"noteIndex":0},"schema":"https://github.com/citation-style-language/schema/raw/master/csl-citation.json"}</w:instrText>
      </w:r>
      <w:r>
        <w:fldChar w:fldCharType="separate"/>
      </w:r>
      <w:r w:rsidRPr="00F520DF">
        <w:rPr>
          <w:noProof/>
        </w:rPr>
        <w:t>(Manalu et al., 2022)</w:t>
      </w:r>
      <w:r>
        <w:fldChar w:fldCharType="end"/>
      </w:r>
      <w:r>
        <w:t xml:space="preserve">. </w:t>
      </w:r>
      <w:r w:rsidRPr="003E17EE">
        <w:t>Kurikulum yang dimulai dengan mengajarkan konsep melalui kegiatan langsung dan konkret sebelum pindah ke materi yang lebih abstrak mungkin paling cocok untuk mengajarkan informasi</w:t>
      </w:r>
      <w:r>
        <w:t xml:space="preserve">. Adanya kurikulum dapat menjadi sumber daya yang berguna untuk meningkatkan hasil pendidikan </w:t>
      </w:r>
      <w:r>
        <w:fldChar w:fldCharType="begin" w:fldLock="1"/>
      </w:r>
      <w:r>
        <w:instrText>ADDIN CSL_CITATION {"citationItems":[{"id":"ITEM-1","itemData":{"DOI":"10.1186/s41235-016-0046-z","ISSN":"23657464","abstract":"Characterizing the neural implementation of abstract conceptual representations has long been a contentious topic in cognitive science. At the heart of the debate is whether the “sensorimotor” machinery of the brain plays a central role in representing concepts, or whether the involvement of these perceptual and motor regions is merely peripheral or epiphenomenal. The domain of science, technology, engineering, and mathematics (STEM) learning provides an important proving ground for sensorimotor (or grounded) theories of cognition, as concepts in science and engineering courses are often taught through laboratory-based and other hands-on methodologies. In this review of the literature, we examine evidence suggesting that sensorimotor processes strengthen learning associated with the abstract concepts central to STEM pedagogy. After considering how contemporary theories have defined abstraction in the context of semantic knowledge, we propose our own explanation for how body-centered information, as computed in sensorimotor brain regions and visuomotor association cortex, can form a useful foundation upon which to build an understanding of abstract scientific concepts, such as mechanical force. Drawing from theories in cognitive neuroscience, we then explore models elucidating the neural mechanisms involved in grounding intangible concepts, including Hebbian learning, predictive coding, and neuronal recycling. Empirical data on STEM learning through hands-on instruction are considered in light of these neural models. We conclude the review by proposing three distinct ways in which the field of cognitive neuroscience can contribute to STEM learning by bolstering our understanding of how the brain instantiates abstract concepts in an embodied fashion.","author":[{"dropping-particle":"","family":"Hayes","given":"Justin C.","non-dropping-particle":"","parse-names":false,"suffix":""},{"dropping-particle":"","family":"Kraemer","given":"David J.M.","non-dropping-particle":"","parse-names":false,"suffix":""}],"container-title":"Cognitive Research: Principles and Implications","id":"ITEM-1","issue":"1","issued":{"date-parts":[["2017"]]},"publisher":"Cognitive Research: Principles and Implications","title":"Grounded understanding of abstract concepts: The case of STEM learning","type":"article-journal","volume":"2"},"uris":["http://www.mendeley.com/documents/?uuid=c8535d4a-f014-4966-856c-1929559c7bce"]}],"mendeley":{"formattedCitation":"(Hayes &amp; Kraemer, 2017)","plainTextFormattedCitation":"(Hayes &amp; Kraemer, 2017)","previouslyFormattedCitation":"(Hayes &amp; Kraemer, 2017)"},"properties":{"noteIndex":0},"schema":"https://github.com/citation-style-language/schema/raw/master/csl-citation.json"}</w:instrText>
      </w:r>
      <w:r>
        <w:fldChar w:fldCharType="separate"/>
      </w:r>
      <w:r w:rsidRPr="003E17EE">
        <w:rPr>
          <w:noProof/>
        </w:rPr>
        <w:t>(Hayes &amp; Kraemer, 2017)</w:t>
      </w:r>
      <w:r>
        <w:fldChar w:fldCharType="end"/>
      </w:r>
      <w:r>
        <w:t xml:space="preserve">. </w:t>
      </w:r>
      <w:r w:rsidRPr="001D7847">
        <w:t xml:space="preserve">Tujuan dari kurikulum </w:t>
      </w:r>
      <w:r>
        <w:t>adalah</w:t>
      </w:r>
      <w:r w:rsidRPr="001D7847">
        <w:t xml:space="preserve"> untuk </w:t>
      </w:r>
      <w:r>
        <w:t>meningkatkan pemahaman dan</w:t>
      </w:r>
      <w:r w:rsidRPr="001D7847">
        <w:t xml:space="preserve"> hasil pembelajaran</w:t>
      </w:r>
      <w:r>
        <w:t xml:space="preserve"> siswa </w:t>
      </w:r>
      <w:r>
        <w:fldChar w:fldCharType="begin" w:fldLock="1"/>
      </w:r>
      <w:r>
        <w:instrText>ADDIN CSL_CITATION {"citationItems":[{"id":"ITEM-1","itemData":{"DOI":"10.1186/s43031-023-00078-1","ISSN":"2662-2300","abstract":"This multi-case study examined the strengths and weaknesses of aligning teaching–learning-assessment of classroom project-based learning to curriculum standards and offered suggestions for teacher training and instructional improvement. The study constructed an alignment analysis framework for analyzing the cognitive dimension of classroom project-based learning and analyzed the situation of two junior high schools in Zhejiang Province using deductive and inductive content analysis. According to the results, the cognitive demands of classroom instruction activities and classroom assessments were much higher than those of teaching objectives and curriculum standards. Simultaneously, classroom instruction paid insufficient attention to engineering topics, and all instructional implementation elements exhibited content and cognitive deficiencies. The study suggests that teachers' dearth of engineering knowledge and the characteristics of project-based learning in the classroom are the primary reasons for the lack of alignment among three instructional implementation elements with curriculum standards. Similarly, it was discovered that classroom project-based learning has the characteristics of co-development of physical knowledge and engineering content and that future research can focus on developing more effective forms of classroom content organization and time distribution.","author":[{"dropping-particle":"","family":"Zhao","given":"Liu","non-dropping-particle":"","parse-names":false,"suffix":""},{"dropping-particle":"","family":"Zhao","given":"Bo","non-dropping-particle":"","parse-names":false,"suffix":""},{"dropping-particle":"","family":"Li","given":"Chunmi","non-dropping-particle":"","parse-names":false,"suffix":""}],"container-title":"Disciplinary and Interdisciplinary Science Education Research","id":"ITEM-1","issue":"1","issued":{"date-parts":[["2023"]]},"page":"1-23","publisher":"Springer Nature Singapore","title":"Alignment analysis of teaching–learning-assessment within the classroom: how teachers implement project-based learning under the curriculum standards","type":"article-journal","volume":"5"},"uris":["http://www.mendeley.com/documents/?uuid=d9915518-aafc-455e-92d2-3fb21e24ea32"]}],"mendeley":{"formattedCitation":"(Zhao et al., 2023)","plainTextFormattedCitation":"(Zhao et al., 2023)","previouslyFormattedCitation":"(Zhao et al., 2023)"},"properties":{"noteIndex":0},"schema":"https://github.com/citation-style-language/schema/raw/master/csl-citation.json"}</w:instrText>
      </w:r>
      <w:r>
        <w:fldChar w:fldCharType="separate"/>
      </w:r>
      <w:r w:rsidRPr="003E17EE">
        <w:rPr>
          <w:noProof/>
        </w:rPr>
        <w:t>(Zhao et al., 2023)</w:t>
      </w:r>
      <w:r>
        <w:fldChar w:fldCharType="end"/>
      </w:r>
      <w:r>
        <w:t xml:space="preserve">. </w:t>
      </w:r>
    </w:p>
    <w:p w14:paraId="53621E27" w14:textId="77777777" w:rsidR="00ED7FD1" w:rsidRPr="00A61522" w:rsidRDefault="00ED7FD1" w:rsidP="00ED7FD1">
      <w:pPr>
        <w:ind w:firstLine="720"/>
        <w:jc w:val="both"/>
      </w:pPr>
      <w:r>
        <w:t xml:space="preserve">Materi fisika cukup sulit dipahami bagi siswa karena pada pembelajaran fisika siswa dituntut menguasai konsep fisika dan menerapkan konsep fisika dalam penyelesaian masalah </w:t>
      </w:r>
      <w:r>
        <w:fldChar w:fldCharType="begin" w:fldLock="1"/>
      </w:r>
      <w:r>
        <w:instrText>ADDIN CSL_CITATION {"citationItems":[{"id":"ITEM-1","itemData":{"DOI":"10.1136/pgmj.53.620.343","ISSN":"00325473","PMID":"887534","abstract":"A case of myxoedema ascites complicating ischaemic heart disease is reported. Partial thyroid hormone replacement therapy, given slowly, eventually produced a diuresis and complete resolution of the ascites after a delay of 4 weeks.","author":[{"dropping-particle":"","family":"Turner","given":"J. A.Mc M.","non-dropping-particle":"","parse-names":false,"suffix":""},{"dropping-particle":"","family":"Rapoport","given":"J.","non-dropping-particle":"","parse-names":false,"suffix":""}],"container-title":"Postgraduate Medical Journal","id":"ITEM-1","issue":"620","issued":{"date-parts":[["1977"]]},"page":"343-344","title":"Myxoedema ascites","type":"article-journal","volume":"53"},"uris":["http://www.mendeley.com/documents/?uuid=8471cf6c-b14a-45fd-bb2d-25293d7ea8e8"]}],"mendeley":{"formattedCitation":"(Turner &amp; Rapoport, 1977)","plainTextFormattedCitation":"(Turner &amp; Rapoport, 1977)","previouslyFormattedCitation":"(Turner &amp; Rapoport, 1977)"},"properties":{"noteIndex":0},"schema":"https://github.com/citation-style-language/schema/raw/master/csl-citation.json"}</w:instrText>
      </w:r>
      <w:r>
        <w:fldChar w:fldCharType="separate"/>
      </w:r>
      <w:r w:rsidRPr="00E22BD8">
        <w:rPr>
          <w:noProof/>
        </w:rPr>
        <w:t>(Turner &amp; Rapoport, 1977)</w:t>
      </w:r>
      <w:r>
        <w:fldChar w:fldCharType="end"/>
      </w:r>
      <w:r>
        <w:t xml:space="preserve">. Dalam pembelajaran fisika keaktifan siswa sangat diperlukan karena akan membantu siswa untuk meningkatkan pemahaman konsep fisika </w:t>
      </w:r>
      <w:r>
        <w:fldChar w:fldCharType="begin" w:fldLock="1"/>
      </w:r>
      <w:r>
        <w:instrText>ADDIN CSL_CITATION {"citationItems":[{"id":"ITEM-1","itemData":{"DOI":"10.1186/s41155-021-00203-x","ISSN":"16787153","abstract":"Teacher education programs should have as one of their purposes the promotion of self-regulatory skills for learning among students who aspire to be teachers so that they can take a leading role in their learning and foster these skills in their future students. Considering the importance of knowing what students in teacher education programs do to study and learn, as well as how efficacious they feel to deal with academic demands, this study is part of a larger research and aims to investigate the learning and study strategies and self-efficacy for learning beliefs of 220 students enrolled in teacher education programs in Biological Sciences, Chemistry, Physics and Mathematics of a Higher Education Institution in the state of Piauí, and examine them in relation to age, gender, licentiate area, and course semester. Brazilian translations of the Learning and Study Strategies Inventory (LASSI — Third Edition) and the Self-efficacy for Learning Form were used for data collection. Scales were administered in the classrooms both through online platforms and in paper and pencil. Nonparametric inferential statistical approaches were used to test hypotheses regarding group differences. Statistically significant differences were found in LASSI in relation to gender, licentiate area, and course semester. Overall, students in Physics dealt better with anxiety; in Mathematics showed more favorable attitudes towards learning; in Chemistry reported managing their time better; in Biological Science showed significantly lower scores on many scales than did other students. Findings from this study could help inform curricular design decisions regarding teacher education programs and inform the design of interventions to strengthen the learning and study strategies and the self-efficacy for learning beliefs of future teachers.","author":[{"dropping-particle":"","family":"Arcoverde","given":"Ângela Regina dos Reis","non-dropping-particle":"","parse-names":false,"suffix":""},{"dropping-particle":"","family":"Boruchovitch","given":"Evely","non-dropping-particle":"","parse-names":false,"suffix":""},{"dropping-particle":"","family":"Góes","given":"Natália Moraes","non-dropping-particle":"","parse-names":false,"suffix":""},{"dropping-particle":"","family":"Acee","given":"Taylor W.","non-dropping-particle":"","parse-names":false,"suffix":""}],"container-title":"Psicologia: Reflexao e Critica","id":"ITEM-1","issue":"1","issued":{"date-parts":[["2022"]]},"page":"1-14","publisher":"Psicologia: Reflexão e Crítica","title":"Self-regulated learning of Natural Sciences and Mathematics future teachers: Learning strategies, self-efficacy, and socio-demographic factors","type":"article-journal","volume":"35"},"uris":["http://www.mendeley.com/documents/?uuid=1cf34ba3-c9e2-49df-8211-07ff8fdabfe4"]}],"mendeley":{"formattedCitation":"(Arcoverde et al., 2022)","plainTextFormattedCitation":"(Arcoverde et al., 2022)","previouslyFormattedCitation":"(Arcoverde et al., 2022)"},"properties":{"noteIndex":0},"schema":"https://github.com/citation-style-language/schema/raw/master/csl-citation.json"}</w:instrText>
      </w:r>
      <w:r>
        <w:fldChar w:fldCharType="separate"/>
      </w:r>
      <w:r w:rsidRPr="00ED6A88">
        <w:rPr>
          <w:noProof/>
        </w:rPr>
        <w:t>(Arcoverde et al., 2022)</w:t>
      </w:r>
      <w:r>
        <w:fldChar w:fldCharType="end"/>
      </w:r>
      <w:r>
        <w:t>. M</w:t>
      </w:r>
      <w:r w:rsidRPr="002F2232">
        <w:t xml:space="preserve">ateri fisika yang masih </w:t>
      </w:r>
      <w:r>
        <w:t xml:space="preserve">menjadi konsep fisika yang sulit dipahami oleh siswa system dinamik adalah </w:t>
      </w:r>
      <w:r w:rsidRPr="002F2232">
        <w:t xml:space="preserve">gerak melingkar beraturan. </w:t>
      </w:r>
      <w:r>
        <w:t>Walaupun ko</w:t>
      </w:r>
      <w:r w:rsidRPr="002F2232">
        <w:t>nsep gerak melingkar</w:t>
      </w:r>
      <w:r>
        <w:t xml:space="preserve"> beraturan sering dijumpai akan tetapi konsepnya masih sulit dipahami. Karena itu siswa memerlukan bantuan media pembelajaran untuk memahami konsep belajar fisika berdasarkan gerak melingkar beraturan </w:t>
      </w:r>
      <w:r>
        <w:fldChar w:fldCharType="begin" w:fldLock="1"/>
      </w:r>
      <w:r>
        <w:instrText>ADDIN CSL_CITATION {"citationItems":[{"id":"ITEM-1","itemData":{"abstract":"The purpose of this research was to determine the effect of applying Portable Board aids in uniform circular motion at Senior High School −Jelimpo. The research method used was quasi experimental and the research design was pretest-posttest control group. The sample involved 27 students of XA (control group) and 27 students of XC (experimental group). The data was aquired by administering cognitive test and analyzed by t-test pooled varians. The result shows that Portable Board aids have a significant and positive effect on students’ learning result (tcalculate = 2,7996 ;significance 5%) and medium effect size score (0,33).","author":[{"dropping-particle":"","family":"Noviansyah","given":"Muhammad Iqbal","non-dropping-particle":"","parse-names":false,"suffix":""},{"dropping-particle":"","family":"Mursyid","given":"Syukran","non-dropping-particle":"","parse-names":false,"suffix":""},{"dropping-particle":"","family":"Sirait","given":"Judyanto","non-dropping-particle":"","parse-names":false,"suffix":""}],"container-title":"Pendidikan Fisika FKIP Untan","id":"ITEM-1","issued":{"date-parts":[["2015"]]},"page":"1-12","title":"Pengaruh Pembelajaran Gerak Melingkar Beraturan Berbantuan Alat Peraga Portable Board Terhadap Hasil Belajar Siswa","type":"article-journal","volume":"500"},"uris":["http://www.mendeley.com/documents/?uuid=9359d33c-14e5-4e2d-8c75-5edda47cac96"]}],"mendeley":{"formattedCitation":"(Noviansyah et al., 2015)","plainTextFormattedCitation":"(Noviansyah et al., 2015)","previouslyFormattedCitation":"(Noviansyah et al., 2015)"},"properties":{"noteIndex":0},"schema":"https://github.com/citation-style-language/schema/raw/master/csl-citation.json"}</w:instrText>
      </w:r>
      <w:r>
        <w:fldChar w:fldCharType="separate"/>
      </w:r>
      <w:r w:rsidRPr="00A61522">
        <w:rPr>
          <w:noProof/>
        </w:rPr>
        <w:t>(Noviansyah et al., 2015)</w:t>
      </w:r>
      <w:r>
        <w:fldChar w:fldCharType="end"/>
      </w:r>
      <w:r>
        <w:t>.</w:t>
      </w:r>
    </w:p>
    <w:p w14:paraId="762B9F1F" w14:textId="77777777" w:rsidR="00ED7FD1" w:rsidRDefault="00ED7FD1" w:rsidP="00ED7FD1">
      <w:pPr>
        <w:ind w:firstLine="720"/>
        <w:jc w:val="both"/>
      </w:pPr>
      <w:r>
        <w:t xml:space="preserve">Istilah media yang digunakan dibidang pendidikan disebut dengan media pembelajaran yang tujuannya untuk membantu siswa dalam pemahaman yang baik </w:t>
      </w:r>
      <w:r>
        <w:fldChar w:fldCharType="begin" w:fldLock="1"/>
      </w:r>
      <w:r>
        <w:instrText>ADDIN CSL_CITATION {"citationItems":[{"id":"ITEM-1","itemData":{"DOI":"10.33369/jkf.2.2.113-120","ISSN":"2685-1806","abstract":"Penelitian ini bertujuan untuk mengembangkan media pempelajaran interaktif dengan menggunakan Adobe Captivate pada materi gerak harmonik sederhana. Penelitian ini adalah penelitian pengembangan yang dilaksanakan dalam lima tahap yaitu, penentuan potensi dan masalah, studi literatur dan pengumpulan data informasi, desain produk, validasi desain dan desain teruji. Instrumen yang digunakan dalam penelitian ini yaitu lembar observasi, lembar angket guru dan siswa, lembar angket uji validasi tim ahli. Hasil penelitian ini menunjukkan bahwa media pembelajaran interaktif dengan menggunakan Adobe Captivate pada materi gerak harmonik sederhana yang dikembangkan termasuk dalam kategori sangat valid dengan persentase 81% yang memiliki reliabilitas tinggi dengan skor 0,86 pada aspek materi, 0,41 pada aspek bahasa dan 0,82 pada aspek media. Berdasarkan hasil dan pembahasan, maka dihasilkan suatu media pembelajaran interaktif dengan menggunakan Adobe Captivate pada materi gerak harmonik sederhana yang memiliki tanggapan yang positif oleh guru dan siswa yaitu dengan persentase 84 % dan 85 % dan layak untuk digunakan.Kata Kunci: Penelitian Pengembangan, Media, Adobe Captivate, Gerak Harmonik SederhanaThis study aims to develop an interactive learning media by using Adobe Captivate on simple harmonic motion. The research was development research carried out in five stages namely define potential and problems, study of literature and data collection of information, product design, validation of designs and proven designs. The instruments used in this research were observation sheets, teacher and student questionnaire sheets, questionnaires, validation tests, expert teams. The results of this research indicated that interactive learning media using Adobe Captivate in simple harmonic motion which developed was included in the very valid category with a percentage of 81% which have high reliability with a score of 0.86 in the material aspect, 0.41 in the aspect of language and 0, 82 on the media aspect. Based on the results and discussion, an interactive learning media was produced by using Adobe Captivate on simple harmonic motion material that had a positive response by teacher and students with a percentage of 84% and 85% and was feasible to use.Keywords: Research Development, Media, Adobe Captivate, Simple Harmonic Motion","author":[{"dropping-particle":"","family":"Putri","given":"Ramadhanty Mashama","non-dropping-particle":"","parse-names":false,"suffix":""},{"dropping-particle":"","family":"Risdianto","given":"Eko","non-dropping-particle":"","parse-names":false,"suffix":""},{"dropping-particle":"","family":"Rohadi","given":"Nyoman","non-dropping-particle":"","parse-names":false,"suffix":""}],"container-title":"Jurnal Kumparan Fisika","id":"ITEM-1","issue":"2","issued":{"date-parts":[["2019"]]},"page":"113-120","title":"Pengembangan Media Pembelajaran Interaktif Dengan Menggunakan Adobe Captivate Pada Materi Gerak Harmonik Sederhana","type":"article-journal","volume":"2"},"uris":["http://www.mendeley.com/documents/?uuid=b899f478-1221-4c02-a752-76a7ad2b851c"]}],"mendeley":{"formattedCitation":"(Putri et al., 2019)","plainTextFormattedCitation":"(Putri et al., 2019)","previouslyFormattedCitation":"(Putri et al., 2019)"},"properties":{"noteIndex":0},"schema":"https://github.com/citation-style-language/schema/raw/master/csl-citation.json"}</w:instrText>
      </w:r>
      <w:r>
        <w:fldChar w:fldCharType="separate"/>
      </w:r>
      <w:r w:rsidRPr="00D35EAE">
        <w:rPr>
          <w:noProof/>
        </w:rPr>
        <w:t>(Putri et al., 2019)</w:t>
      </w:r>
      <w:r>
        <w:fldChar w:fldCharType="end"/>
      </w:r>
      <w:r>
        <w:t xml:space="preserve">. Dengan bantuan media pembelajaran informasi dari sumber belajar diberikan secara tepat sasaran, sehingga peserta didik dapat memulai pembelajaran secara efektif dan efisien </w:t>
      </w:r>
      <w:r>
        <w:fldChar w:fldCharType="begin" w:fldLock="1"/>
      </w:r>
      <w:r>
        <w:instrText>ADDIN CSL_CITATION {"citationItems":[{"id":"ITEM-1","itemData":{"DOI":"10.31004/cendekia.v4i2.310","ISSN":"2614-3038","abstract":"Penelitian ini bertujuan untuk mengembangkan media pembelajaran interaktif berbasis strategi metakognitif. Media pembelajaran  interaktif ini dikembangkan sebagai penunjang untuk meningkatkan  kemampuan berpikir kritis siswa.  Media interaktif ini berbentuk file persentasi dalam bentuk powerpoint. Model penelitian pengembangan yang digunakan adalah Model DDD-E oleh Ivers dan Barron. Tahapan pengembangan peneltian dimulai dari decide, design, develope, dan evaluate. Subjek penelitian ini adalah siswa kelas X TKJ di SMK Harapan Bangsa Ulubelu Kabupaten Tanggamus, tahun  pelajaran 2019-2020. Data penelitian diperoleh melalui observasi, wawancara, angket respon guru terhadap media pembelajaran, dan tes kemampuan berpikir kritis siswa. Media pembelajaran interaktif yang dikembangkan telah valid menurut ahli media dari segi teori pendukung dan struktur pengembangan media pembelajaran interaktif berbasis metakognitif untuk meningkatkan kemampuan berpikir kritis siswa. Hasil uji di lapangan menunjukkan bahwa kemampuan berpikir kritis siswa yang menggunakan media pembelajaran interaktif berbasis strategi metakognitif lebih tinggi dari pada kemampuan berpikir kritis siswa yang tidak menggunakan media pembelajaran interaktif  berbasis stategi metakognitif.  Oleh karenanya dapat disimpulkan bahwa media pembelajaran interaktif berbasis metakognitif yang dikembangkan lebih efektif untuk meningkatkan kemampuan berpikir kritis siswa.","author":[{"dropping-particle":"","family":"Hendi","given":"Asrean","non-dropping-particle":"","parse-names":false,"suffix":""},{"dropping-particle":"","family":"Caswita","given":"Caswita","non-dropping-particle":"","parse-names":false,"suffix":""},{"dropping-particle":"","family":"Haenilah","given":"Een Yayah","non-dropping-particle":"","parse-names":false,"suffix":""}],"container-title":"Jurnal Cendekia : Jurnal Pendidikan Matematika","id":"ITEM-1","issue":"2","issued":{"date-parts":[["2020"]]},"page":"823-834","title":"Pengembangan Media Pembelajaran Interaktif Berbasis Strategi Metakognitif untuk Meningkatkan Kemampuan Berpikir Kritis siswa","type":"article-journal","volume":"4"},"uris":["http://www.mendeley.com/documents/?uuid=bfbfc4c9-2776-4e6f-87e1-17dbdc5dc5ce"]}],"mendeley":{"formattedCitation":"(Hendi et al., 2020)","plainTextFormattedCitation":"(Hendi et al., 2020)","previouslyFormattedCitation":"(Hendi et al., 2020)"},"properties":{"noteIndex":0},"schema":"https://github.com/citation-style-language/schema/raw/master/csl-citation.json"}</w:instrText>
      </w:r>
      <w:r>
        <w:fldChar w:fldCharType="separate"/>
      </w:r>
      <w:r w:rsidRPr="00432FBA">
        <w:rPr>
          <w:noProof/>
        </w:rPr>
        <w:t>(Hendi et al., 2020)</w:t>
      </w:r>
      <w:r>
        <w:fldChar w:fldCharType="end"/>
      </w:r>
      <w:r>
        <w:t xml:space="preserve">. </w:t>
      </w:r>
    </w:p>
    <w:p w14:paraId="02846A1E" w14:textId="77777777" w:rsidR="00ED7FD1" w:rsidRPr="00707A06" w:rsidRDefault="00ED7FD1" w:rsidP="00ED7FD1">
      <w:pPr>
        <w:ind w:firstLine="720"/>
        <w:jc w:val="both"/>
      </w:pPr>
      <w:r>
        <w:t xml:space="preserve">Media pembelajaran interaktif tujuannya agar siswa dapat mengikuti proses pembelajaran secara aktif </w:t>
      </w:r>
      <w:r>
        <w:fldChar w:fldCharType="begin" w:fldLock="1"/>
      </w:r>
      <w:r>
        <w:instrText>ADDIN CSL_CITATION {"citationItems":[{"id":"ITEM-1","itemData":{"DOI":"10.46827/ejoe.v5i2.3298","ISSN":"25019120","abstract":"The Covid-19 pandemic has left the people down to earth. Such conditions are not immediately forgotten and are avoided from the construction of thoughts in the world of education today. Learning from/at Home (BDR) is the latest solution to keep the spread of COVID-19 from becoming more widespread and avoiding the disease. In the era of a new civilization in our world of education, it is very necessary to package a new learning model. Meanwhile, learning Indonesian in the 2013 curriculum uses a text-based approach. This text-based learning trains individuals to solve the problems they face and think critically according to what is in real life. The development model used in this study is the APPED Model. This model can be used as a reference in R&amp;D (Research and Development) research. The main objective of this research is the importance of the process of developing interactive multimedia models for learning media in new civilizations. The discussion of this research is the steps and process of using interactive multimedia with the right use as a massage medium that will stimulate thinking, thereby encouraging the process of student learning to be more concrete. The stages of implementing interactive multimedia in learning are Introduction (Program Introduction) including Title Page, Learning Prompt or guide, Presentation Objectivity, Instructions, Knowledge Priority Stimulation (apperception in the form of knowledge stimulation), Initial Control; Presentation of Information includes presentation mode or presentation mode, length of presentation text, graphics and animation, color and usage; Question of Response (Question and responses) and Judging of Response (Assessment of responses). So interactive multimedia learning is important to be applied to the new civilization era by utilizing technology.\r \r &lt;p&gt; &lt;/p&gt;&lt;p&gt;&lt;strong&gt; Article visualizations:&lt;/strong&gt;&lt;/p&gt;&lt;p&gt;&lt;img src=\"/-counters-/edu_01/0671/a.php\" alt=\"Hit counter\" /&gt;&lt;/p&gt;","author":[{"dropping-particle":"","family":"Kustyarini","given":"K.","non-dropping-particle":"","parse-names":false,"suffix":""},{"dropping-particle":"","family":"Utami","given":"Sri","non-dropping-particle":"","parse-names":false,"suffix":""},{"dropping-particle":"","family":"Koesmijati","given":"Endang","non-dropping-particle":"","parse-names":false,"suffix":""}],"container-title":"European Journal of Open Education and E-learning Studies","id":"ITEM-1","issue":"2","issued":{"date-parts":[["2020"]]},"page":"48-60","title":"the Importance of Interactive Learning Media in a New Civilization Era","type":"article-journal","volume":"5"},"uris":["http://www.mendeley.com/documents/?uuid=5c51b26d-5817-4fc8-909c-618046de6844"]}],"mendeley":{"formattedCitation":"(Kustyarini et al., 2020)","plainTextFormattedCitation":"(Kustyarini et al., 2020)","previouslyFormattedCitation":"(Kustyarini et al., 2020)"},"properties":{"noteIndex":0},"schema":"https://github.com/citation-style-language/schema/raw/master/csl-citation.json"}</w:instrText>
      </w:r>
      <w:r>
        <w:fldChar w:fldCharType="separate"/>
      </w:r>
      <w:r w:rsidRPr="003C5D19">
        <w:rPr>
          <w:noProof/>
        </w:rPr>
        <w:t>(Kustyarini et al., 2020)</w:t>
      </w:r>
      <w:r>
        <w:fldChar w:fldCharType="end"/>
      </w:r>
      <w:r>
        <w:t xml:space="preserve">. Media pembelajaran interaktif menjadi sumber pembelajaran yang dapat memperluas pengetahuan siswa dan melatih berpikit kreatif dan inovatif dalam proses pembelajaran </w:t>
      </w:r>
      <w:r>
        <w:fldChar w:fldCharType="begin" w:fldLock="1"/>
      </w:r>
      <w:r>
        <w:instrText>ADDIN CSL_CITATION {"citationItems":[{"id":"ITEM-1","itemData":{"DOI":"10.33369/jkf.2.2.113-120","ISSN":"2685-1806","abstract":"Penelitian ini bertujuan untuk mengembangkan media pempelajaran interaktif dengan menggunakan Adobe Captivate pada materi gerak harmonik sederhana. Penelitian ini adalah penelitian pengembangan yang dilaksanakan dalam lima tahap yaitu, penentuan potensi dan masalah, studi literatur dan pengumpulan data informasi, desain produk, validasi desain dan desain teruji. Instrumen yang digunakan dalam penelitian ini yaitu lembar observasi, lembar angket guru dan siswa, lembar angket uji validasi tim ahli. Hasil penelitian ini menunjukkan bahwa media pembelajaran interaktif dengan menggunakan Adobe Captivate pada materi gerak harmonik sederhana yang dikembangkan termasuk dalam kategori sangat valid dengan persentase 81% yang memiliki reliabilitas tinggi dengan skor 0,86 pada aspek materi, 0,41 pada aspek bahasa dan 0,82 pada aspek media. Berdasarkan hasil dan pembahasan, maka dihasilkan suatu media pembelajaran interaktif dengan menggunakan Adobe Captivate pada materi gerak harmonik sederhana yang memiliki tanggapan yang positif oleh guru dan siswa yaitu dengan persentase 84 % dan 85 % dan layak untuk digunakan.Kata Kunci: Penelitian Pengembangan, Media, Adobe Captivate, Gerak Harmonik SederhanaThis study aims to develop an interactive learning media by using Adobe Captivate on simple harmonic motion. The research was development research carried out in five stages namely define potential and problems, study of literature and data collection of information, product design, validation of designs and proven designs. The instruments used in this research were observation sheets, teacher and student questionnaire sheets, questionnaires, validation tests, expert teams. The results of this research indicated that interactive learning media using Adobe Captivate in simple harmonic motion which developed was included in the very valid category with a percentage of 81% which have high reliability with a score of 0.86 in the material aspect, 0.41 in the aspect of language and 0, 82 on the media aspect. Based on the results and discussion, an interactive learning media was produced by using Adobe Captivate on simple harmonic motion material that had a positive response by teacher and students with a percentage of 84% and 85% and was feasible to use.Keywords: Research Development, Media, Adobe Captivate, Simple Harmonic Motion","author":[{"dropping-particle":"","family":"Putri","given":"Ramadhanty Mashama","non-dropping-particle":"","parse-names":false,"suffix":""},{"dropping-particle":"","family":"Risdianto","given":"Eko","non-dropping-particle":"","parse-names":false,"suffix":""},{"dropping-particle":"","family":"Rohadi","given":"Nyoman","non-dropping-particle":"","parse-names":false,"suffix":""}],"container-title":"Jurnal Kumparan Fisika","id":"ITEM-1","issue":"2","issued":{"date-parts":[["2019"]]},"page":"113-120","title":"Pengembangan Media Pembelajaran Interaktif Dengan Menggunakan Adobe Captivate Pada Materi Gerak Harmonik Sederhana","type":"article-journal","volume":"2"},"uris":["http://www.mendeley.com/documents/?uuid=b899f478-1221-4c02-a752-76a7ad2b851c"]}],"mendeley":{"formattedCitation":"(Putri et al., 2019)","plainTextFormattedCitation":"(Putri et al., 2019)","previouslyFormattedCitation":"(Putri et al., 2019)"},"properties":{"noteIndex":0},"schema":"https://github.com/citation-style-language/schema/raw/master/csl-citation.json"}</w:instrText>
      </w:r>
      <w:r>
        <w:fldChar w:fldCharType="separate"/>
      </w:r>
      <w:r w:rsidRPr="00151445">
        <w:rPr>
          <w:noProof/>
        </w:rPr>
        <w:t>(Putri et al., 2019)</w:t>
      </w:r>
      <w:r>
        <w:fldChar w:fldCharType="end"/>
      </w:r>
      <w:r>
        <w:t xml:space="preserve">. Media pembelajaran interaktif juga dapat meningkatkan pemahaman konsep dan motivasi peserta didik </w:t>
      </w:r>
      <w:r>
        <w:fldChar w:fldCharType="begin" w:fldLock="1"/>
      </w:r>
      <w:r>
        <w:instrText>ADDIN CSL_CITATION {"citationItems":[{"id":"ITEM-1","itemData":{"DOI":"10.2991/ictvt-17.2017.5","abstract":"Page 1. Development of an Interactive Learning Media to … Abstract--- This study aims to develop an interactive learning media on the subject of Electrical Engineering (Teknik Listrik); to determine the feasibility of the media developed, and to know the students' responses …","author":[{"dropping-particle":"","family":"Damarwan","given":"Eko Swi","non-dropping-particle":"","parse-names":false,"suffix":""},{"dropping-particle":"","family":"Khairudin","given":"Moh.","non-dropping-particle":"","parse-names":false,"suffix":""}],"id":"ITEM-1","issue":"Ictvt","issued":{"date-parts":[["2017"]]},"page":"24-27","title":"Development of an Interactive Learning Media to Improve Competencies","type":"article-journal","volume":"102"},"uris":["http://www.mendeley.com/documents/?uuid=cb430dbf-673f-4cdf-ba92-75098000cc62"]}],"mendeley":{"formattedCitation":"(Damarwan &amp; Khairudin, 2017)","plainTextFormattedCitation":"(Damarwan &amp; Khairudin, 2017)","previouslyFormattedCitation":"(Damarwan &amp; Khairudin, 2017)"},"properties":{"noteIndex":0},"schema":"https://github.com/citation-style-language/schema/raw/master/csl-citation.json"}</w:instrText>
      </w:r>
      <w:r>
        <w:fldChar w:fldCharType="separate"/>
      </w:r>
      <w:r w:rsidRPr="00151445">
        <w:rPr>
          <w:noProof/>
        </w:rPr>
        <w:t>(Damarwan &amp; Khairudin, 2017)</w:t>
      </w:r>
      <w:r>
        <w:fldChar w:fldCharType="end"/>
      </w:r>
      <w:r>
        <w:t>.</w:t>
      </w:r>
    </w:p>
    <w:p w14:paraId="2CE7AC22" w14:textId="77777777" w:rsidR="00ED7FD1" w:rsidRDefault="00ED7FD1" w:rsidP="00ED7FD1">
      <w:pPr>
        <w:ind w:firstLine="720"/>
        <w:jc w:val="both"/>
      </w:pPr>
      <w:r>
        <w:t xml:space="preserve">Pemahaman konsep merupakan kemampuan siswa dalam memahami dasar pembelajaran dalam kehidupan sehari-hari. Pemahaman konsep dapat meningkatkan keterampilan konseptual siswa yang telah dikembangankan secara aktif dalam proses pembelajaran </w:t>
      </w:r>
      <w:r>
        <w:fldChar w:fldCharType="begin" w:fldLock="1"/>
      </w:r>
      <w:r>
        <w:instrText>ADDIN CSL_CITATION {"citationItems":[{"id":"ITEM-1","itemData":{"DOI":"10.1186/s40561-019-0101-6","abstract":"In the present work we carried out a qualitative educational research to assess the perceptions of a group of students that attended (weekly and non-mandatory) complementary classes of a physics course during 2017. In these classes the teaching method called peer instruction (PI) was implemented, which involves collaborative learning among students. From the students’ responses to a simple questionnaire we assessed some basic aspects of these classes from which we can conclude that, in the first place, students considered that PI had positively influenced their comprehension of physical concepts and that, secondly, they positively valued the activities performed and the dynamics of these classes. These results, which are part of a series of previous works that have been published elsewhere, are relevant in a context were active and collaborative learning strategies are practically non-existent and push us to continue and broaden the implementation of this and other active learning methods in physics courses.","author":[{"dropping-particle":"","family":"Budini","given":"Nicolás","non-dropping-particle":"","parse-names":false,"suffix":""},{"dropping-particle":"","family":"Marino","given":"Luis","non-dropping-particle":"","parse-names":false,"suffix":""},{"dropping-particle":"","family":"Carreri","given":"Ricardo","non-dropping-particle":"","parse-names":false,"suffix":""},{"dropping-particle":"","family":"Cámara","given":"Cristina","non-dropping-particle":"","parse-names":false,"suffix":""},{"dropping-particle":"","family":"Giorgi","given":"Silvia","non-dropping-particle":"","parse-names":false,"suffix":""}],"container-title":"Smart Learning Environments","id":"ITEM-1","issue":"1","issued":{"date-parts":[["2019"]]},"publisher":"Smart Learning Environments","title":"Perceptions of students after implementing peer instruction in an introductory physics course","type":"article-journal","volume":"6"},"uris":["http://www.mendeley.com/documents/?uuid=6325871e-a0fa-4859-8648-1ae4489de24b"]}],"mendeley":{"formattedCitation":"(Budini et al., 2019)","plainTextFormattedCitation":"(Budini et al., 2019)","previouslyFormattedCitation":"(Budini et al., 2019)"},"properties":{"noteIndex":0},"schema":"https://github.com/citation-style-language/schema/raw/master/csl-citation.json"}</w:instrText>
      </w:r>
      <w:r>
        <w:fldChar w:fldCharType="separate"/>
      </w:r>
      <w:r w:rsidRPr="00DB541B">
        <w:rPr>
          <w:noProof/>
        </w:rPr>
        <w:t>(Budini et al., 2019)</w:t>
      </w:r>
      <w:r>
        <w:fldChar w:fldCharType="end"/>
      </w:r>
      <w:r>
        <w:t xml:space="preserve">. Keterkaiatan konsep fisika menunjukan bahwa konsep yang paling penting dalam pembelajaran adalah terhubungnya konsep satu dan lainnya yang membutuhkan perubahan konseptual dan bukan hanya untuk tambahan pemahaman yang ada tentang fenomena sehari-hari </w:t>
      </w:r>
      <w:r>
        <w:fldChar w:fldCharType="begin" w:fldLock="1"/>
      </w:r>
      <w:r>
        <w:instrText>ADDIN CSL_CITATION {"citationItems":[{"id":"ITEM-1","itemData":{"DOI":"10.1186/s41029-017-0014-z","ISSN":"23641177","abstract":"Students experience thermal physics phenomena from a very young age, but in Singapore their formal science instruction occurs in Primary 3 or 4 (aged 9 or 10) and again in secondary school (aged 13 to 16). Hence, students often form alternative or incomplete scientific conceptions related to thermal physics well before they begin learning it in the science classroom. The team of teachers involved in this study, therefore, believed that traditional instruction would be largely ineffective because it does not take into account students' existing beliefs about thermal physics. An action research process was undertaken to investigate if a more interactive and engaging pedagogical approach, such as authentic, inquiry based learning, could make students' thinking more explicit through discussions and other social interactions. Three intact classes of Secondary-3 students were selected: a high-performing control group and a low-performing control group using Traditional Physics Instruction (TPI) and an experimental group using Authentic Inquiry-Based Instruction (AIBI). Students in the experimental group demonstrated significant gains in conceptual understanding and student self-efficacy, although students in the high-performing control group continued to outscore students in the experimental group. Further analysis of the data revealed a correlation between students' achievement on a standardised test and conceptual understanding of the subject matter in the AIBI classroom. Traditional forms of instruction are inadequate because they do little to develop students' self-efficacy and interest in the subject matter. More emphasis should be placed on embedding authentic and formative assessment tasks within the curriculum, rather than end-of-unit standardised tests.","author":[{"dropping-particle":"","family":"Fernandez","given":"Flavian Brian","non-dropping-particle":"","parse-names":false,"suffix":""}],"container-title":"Asia-Pacific Science Education","id":"ITEM-1","issue":"1","issued":{"date-parts":[["2017"]]},"page":"1-20","publisher":"Asia-Pacific Science Education","title":"Action research in the physics classroom: The impact of authentic, inquiry based learning or instruction on the learning of thermal physics","type":"article-journal","volume":"3"},"uris":["http://www.mendeley.com/documents/?uuid=e00a0cfc-81da-4e88-9ed3-47307f134ebc"]}],"mendeley":{"formattedCitation":"(Fernandez, 2017)","plainTextFormattedCitation":"(Fernandez, 2017)","previouslyFormattedCitation":"(Fernandez, 2017)"},"properties":{"noteIndex":0},"schema":"https://github.com/citation-style-language/schema/raw/master/csl-citation.json"}</w:instrText>
      </w:r>
      <w:r>
        <w:fldChar w:fldCharType="separate"/>
      </w:r>
      <w:r w:rsidRPr="00EC6E68">
        <w:rPr>
          <w:noProof/>
        </w:rPr>
        <w:t>(Fernandez, 2017)</w:t>
      </w:r>
      <w:r>
        <w:fldChar w:fldCharType="end"/>
      </w:r>
      <w:r>
        <w:t xml:space="preserve">. Materi yang diberikan kepada siswa dengan menggunakan media pembelajaran dapat di jelaskan degan  baik karena sangat penting bagi siswa dengan bertujuan untuk meningkatkan pemahaman konsep </w:t>
      </w:r>
      <w:r>
        <w:fldChar w:fldCharType="begin" w:fldLock="1"/>
      </w:r>
      <w:r>
        <w:instrText>ADDIN CSL_CITATION {"citationItems":[{"id":"ITEM-1","itemData":{"DOI":"10.1186/s40594-017-0080-5","ISSN":"21967822","abstract":"Background: Valid assessment of the understanding of Newton’s mechanics is highly relevant to both physics classrooms and research. Several tests have been developed. What remains missing, however, is an efficient and fair test of conceptual understanding that is adapted to the content taught to secondary school students and that can be validly applied as a pre- and posttest to reflect change. In this paper, we describe the development and evaluation of the test of basic Mechanics Conceptual Understanding (bMCU), which was designed to meet these requirements. Results: In the context of test development, qualitative and quantitative methods, including Rasch analyses, were applied to more than 300 Swiss secondary school students. The final test’s conformity to the Rasch model was confirmed with a sample of N = 141 students. We further ascertained the bMCU test’s applicability as a change measure. Additionally, the criterion validity of the bMCU test was investigated in a sample of secondary school students (N = 66) and a sample of mechanical engineering students (N = 21). In both samples, the bMCU test was a useful predictor of actual student performance. Conclusions: The bMCU test proved to enable fair, efficient, and simultaneously rigorous measurement of secondary school students’ conceptual understanding of Newton’s mechanics. This new instrument might fruitfully be used in both physics classrooms and educational research.","author":[{"dropping-particle":"","family":"Hofer","given":"Sarah I.","non-dropping-particle":"","parse-names":false,"suffix":""},{"dropping-particle":"","family":"Schumacher","given":"Ralph","non-dropping-particle":"","parse-names":false,"suffix":""},{"dropping-particle":"","family":"Rubin","given":"Herbert","non-dropping-particle":"","parse-names":false,"suffix":""}],"container-title":"International Journal of STEM Education","id":"ITEM-1","issue":"1","issued":{"date-parts":[["2017"]]},"publisher":"International Journal of STEM Education","title":"The test of basic Mechanics Conceptual Understanding (bMCU): using Rasch analysis to develop and evaluate an efficient multiple choice test on Newton’s mechanics","type":"article-journal","volume":"4"},"uris":["http://www.mendeley.com/documents/?uuid=49745d04-4f44-4700-9771-b63db16dc972"]}],"mendeley":{"formattedCitation":"(Hofer et al., 2017)","plainTextFormattedCitation":"(Hofer et al., 2017)","previouslyFormattedCitation":"(Hofer et al., 2017)"},"properties":{"noteIndex":0},"schema":"https://github.com/citation-style-language/schema/raw/master/csl-citation.json"}</w:instrText>
      </w:r>
      <w:r>
        <w:fldChar w:fldCharType="separate"/>
      </w:r>
      <w:r w:rsidRPr="001900DA">
        <w:rPr>
          <w:noProof/>
        </w:rPr>
        <w:t>(Hofer et al., 2017)</w:t>
      </w:r>
      <w:r>
        <w:fldChar w:fldCharType="end"/>
      </w:r>
      <w:r>
        <w:t>.</w:t>
      </w:r>
    </w:p>
    <w:p w14:paraId="4EC366C6" w14:textId="77777777" w:rsidR="00ED7FD1" w:rsidRDefault="00ED7FD1" w:rsidP="00ED7FD1">
      <w:pPr>
        <w:ind w:firstLine="720"/>
        <w:jc w:val="both"/>
        <w:rPr>
          <w:color w:val="FF0000"/>
        </w:rPr>
      </w:pPr>
      <w:r>
        <w:lastRenderedPageBreak/>
        <w:t xml:space="preserve">Padlet adalah media yang dapat mendukung proses kegiatan belajar, Padlet ini juga media pembelajaran berbasis </w:t>
      </w:r>
      <w:r w:rsidRPr="005F2CD2">
        <w:rPr>
          <w:i/>
          <w:iCs/>
        </w:rPr>
        <w:t xml:space="preserve">website </w:t>
      </w:r>
      <w:r>
        <w:t xml:space="preserve">dan aplikasi yang dapat di akses dengan mudah. Padlet digunakan untuk membuat dinding virtual atau papan tulis untuk berbagi konten yang relevan dalam bentuk postingan dimana didalamnya siswa dapat memberikan rekasi dan komentar terhadap konten yang diberikan </w:t>
      </w:r>
      <w:r>
        <w:fldChar w:fldCharType="begin" w:fldLock="1"/>
      </w:r>
      <w:r>
        <w:instrText>ADDIN CSL_CITATION {"citationItems":[{"id":"ITEM-1","itemData":{"DOI":"10.37074/jalt.2021.4.2.9","ISSN":"2591801X","author":[{"dropping-particle":"","family":"Shuker","given":"Mary Ann","non-dropping-particle":"","parse-names":false,"suffix":""},{"dropping-particle":"","family":"Burton","given":"Rob","non-dropping-particle":"","parse-names":false,"suffix":""}],"container-title":"Journal of Applied Learning and Teaching","id":"ITEM-1","issue":"2","issued":{"date-parts":[["2021"]]},"page":"121-124","title":"Educational Technology Review: Bringing people and ideas together with ‘Padlet’","type":"article-journal","volume":"4"},"uris":["http://www.mendeley.com/documents/?uuid=24de9cf2-296a-4570-8c4c-1297d4bcd4c7"]}],"mendeley":{"formattedCitation":"(Shuker &amp; Burton, 2021)","plainTextFormattedCitation":"(Shuker &amp; Burton, 2021)","previouslyFormattedCitation":"(Shuker &amp; Burton, 2021)"},"properties":{"noteIndex":0},"schema":"https://github.com/citation-style-language/schema/raw/master/csl-citation.json"}</w:instrText>
      </w:r>
      <w:r>
        <w:fldChar w:fldCharType="separate"/>
      </w:r>
      <w:r w:rsidRPr="008443FF">
        <w:rPr>
          <w:noProof/>
        </w:rPr>
        <w:t>(Shuker &amp; Burton, 2021)</w:t>
      </w:r>
      <w:r>
        <w:fldChar w:fldCharType="end"/>
      </w:r>
      <w:r>
        <w:t xml:space="preserve">. Media padlet dapat digunakan untuk mengumpulkan infomasi pada setiap proses pembelajaran untuk pemahaman yang baik </w:t>
      </w:r>
      <w:r>
        <w:fldChar w:fldCharType="begin" w:fldLock="1"/>
      </w:r>
      <w:r>
        <w:instrText>ADDIN CSL_CITATION {"citationItems":[{"id":"ITEM-1","itemData":{"DOI":"10.1186/s41239-021-00282-x","ISBN":"4123902100282","ISSN":"23659440","abstract":"Due to the Covid-19 pandemic that spread globally in 2020, higher education courses were subsequently offered in fully remote, online formats. A plethora of primary studies began investigating a range of topics exploring teaching and learning in higher education, particularly during the initial semester. In order to provide an overview and initial understanding of this emerging research field, a systematic mapping review was conducted that collates and describes the characteristics of 282 primary empirical studies. Findings reveal that research was carried out mostly descriptively and cross-sectionally, focusing predominantly on undergraduate students and their perceptions of teaching and learning during the pandemic. Studies originate from a broad range of countries, are overwhelmingly published open access, and largely focused on the fields of Health &amp; Welfare and Natural Sciences, Mathematics &amp; Statistics. Educational technology used for emergency remote teaching are most often synchronous collaborative tools, used in combination with text-based tools. The findings are discussed against pre-pandemic research on educational technology use in higher education teaching and learning, and perspectives for further research are provided.","author":[{"dropping-particle":"","family":"Bond","given":"Melissa","non-dropping-particle":"","parse-names":false,"suffix":""},{"dropping-particle":"","family":"Bedenlier","given":"Svenja","non-dropping-particle":"","parse-names":false,"suffix":""},{"dropping-particle":"","family":"Marín","given":"Victoria I.","non-dropping-particle":"","parse-names":false,"suffix":""},{"dropping-particle":"","family":"Händel","given":"Marion","non-dropping-particle":"","parse-names":false,"suffix":""}],"container-title":"International Journal of Educational Technology in Higher Education","id":"ITEM-1","issue":"1","issued":{"date-parts":[["2021"]]},"publisher":"Springer International Publishing","title":"Emergency remote teaching in higher education: mapping the first global online semester","type":"article-journal","volume":"18"},"uris":["http://www.mendeley.com/documents/?uuid=f0c48115-ef27-4363-a6f9-bc3958d54b20"]}],"mendeley":{"formattedCitation":"(Bond et al., 2021)","plainTextFormattedCitation":"(Bond et al., 2021)","previouslyFormattedCitation":"(Bond et al., 2021)"},"properties":{"noteIndex":0},"schema":"https://github.com/citation-style-language/schema/raw/master/csl-citation.json"}</w:instrText>
      </w:r>
      <w:r>
        <w:fldChar w:fldCharType="separate"/>
      </w:r>
      <w:r w:rsidRPr="006D79AC">
        <w:rPr>
          <w:noProof/>
        </w:rPr>
        <w:t>(Bond et al., 2021)</w:t>
      </w:r>
      <w:r>
        <w:fldChar w:fldCharType="end"/>
      </w:r>
      <w:r>
        <w:t xml:space="preserve">. </w:t>
      </w:r>
    </w:p>
    <w:p w14:paraId="394AA348" w14:textId="77777777" w:rsidR="00ED7FD1" w:rsidRDefault="00ED7FD1" w:rsidP="00ED7FD1">
      <w:pPr>
        <w:ind w:firstLine="720"/>
        <w:jc w:val="both"/>
      </w:pPr>
      <w:r w:rsidRPr="000764FE">
        <w:t xml:space="preserve">Ditinjau dari peneliti terdahulu oleh </w:t>
      </w:r>
      <w:r w:rsidRPr="000764FE">
        <w:fldChar w:fldCharType="begin" w:fldLock="1"/>
      </w:r>
      <w:r w:rsidRPr="000764FE">
        <w:instrText>ADDIN CSL_CITATION {"citationItems":[{"id":"ITEM-1","itemData":{"abstract":"… kontrol mendapatkan perlakuan berupa penerapan pembelajaran dengan media WhatsApp Group. Populasi dalam penelitian ini adalah siswa kelas VIII SMP Negeri 3 Kembang tahun …","author":[{"dropping-particle":"","family":"Nabilla Afrasalma Pratama","given":"Nuryadi","non-dropping-particle":"","parse-names":false,"suffix":""}],"container-title":"Jurnal Pendidikan dan Konseling","id":"ITEM-1","issue":"4","issued":{"date-parts":[["2022"]]},"page":"320-325","title":"Efektivitas Penggunaan Media Pembelajaran Padlet untuk Meningkatkan Prestasi Belajar Siswa SMP N 3 Kembang","type":"article-journal","volume":"4"},"uris":["http://www.mendeley.com/documents/?uuid=7aef45c9-90fe-4bea-8b95-d0f8c42cea8d"]}],"mendeley":{"formattedCitation":"(Nabilla Afrasalma Pratama, 2022)","manualFormatting":"(Nabilla, 2022)","plainTextFormattedCitation":"(Nabilla Afrasalma Pratama, 2022)","previouslyFormattedCitation":"(Nabilla Afrasalma Pratama, 2022)"},"properties":{"noteIndex":0},"schema":"https://github.com/citation-style-language/schema/raw/master/csl-citation.json"}</w:instrText>
      </w:r>
      <w:r w:rsidRPr="000764FE">
        <w:fldChar w:fldCharType="separate"/>
      </w:r>
      <w:r w:rsidRPr="000764FE">
        <w:rPr>
          <w:noProof/>
        </w:rPr>
        <w:t>(Nabilla, 2022)</w:t>
      </w:r>
      <w:r w:rsidRPr="000764FE">
        <w:fldChar w:fldCharType="end"/>
      </w:r>
      <w:r w:rsidRPr="000764FE">
        <w:t xml:space="preserve"> dengan judul </w:t>
      </w:r>
      <w:r w:rsidRPr="000764FE">
        <w:rPr>
          <w:noProof/>
        </w:rPr>
        <w:t>Efektivitas Penggunaan Media Pembelajaran Padlet untuk Meningkatkan Prestasi Belajar Siswa SMP N 3 Kembang</w:t>
      </w:r>
      <w:r w:rsidRPr="000764FE">
        <w:t xml:space="preserve">, dapat disimpulkan bahwa pembelajaran </w:t>
      </w:r>
      <w:r>
        <w:t>yang di dukung media pembelajaran Padlet menunjukkan terbukti digunakan secara efektif dan tepat untuk meningkatkan prestasi siswa pada kinerja pembelajaran</w:t>
      </w:r>
      <w:r w:rsidRPr="000764FE">
        <w:t xml:space="preserve">. </w:t>
      </w:r>
      <w:r>
        <w:t>A</w:t>
      </w:r>
      <w:r w:rsidRPr="000764FE">
        <w:t>nalisis data berdasarkan hasi</w:t>
      </w:r>
      <w:r>
        <w:t xml:space="preserve">l </w:t>
      </w:r>
      <w:r w:rsidRPr="000764FE">
        <w:t xml:space="preserve">uji </w:t>
      </w:r>
      <w:r w:rsidRPr="000764FE">
        <w:rPr>
          <w:i/>
          <w:iCs/>
        </w:rPr>
        <w:t>one sampele t-test</w:t>
      </w:r>
      <w:r w:rsidRPr="000764FE">
        <w:t xml:space="preserve"> menunjukan </w:t>
      </w:r>
      <w:r>
        <w:t xml:space="preserve">nilai </w:t>
      </w:r>
      <w:r w:rsidRPr="000764FE">
        <w:t>signifikan</w:t>
      </w:r>
      <w:r>
        <w:t xml:space="preserve"> sebesar</w:t>
      </w:r>
      <w:r w:rsidRPr="000764FE">
        <w:t xml:space="preserve"> (0,005 &lt; 0,050), maka H</w:t>
      </w:r>
      <w:r w:rsidRPr="000764FE">
        <w:rPr>
          <w:vertAlign w:val="subscript"/>
        </w:rPr>
        <w:t>0</w:t>
      </w:r>
      <w:r w:rsidRPr="000764FE">
        <w:t xml:space="preserve"> di</w:t>
      </w:r>
      <w:r>
        <w:t xml:space="preserve"> </w:t>
      </w:r>
      <w:r w:rsidRPr="000764FE">
        <w:t>tolak.</w:t>
      </w:r>
      <w:r>
        <w:t xml:space="preserve"> U</w:t>
      </w:r>
      <w:r w:rsidRPr="000764FE">
        <w:t xml:space="preserve">ji </w:t>
      </w:r>
      <w:r w:rsidRPr="000764FE">
        <w:rPr>
          <w:i/>
          <w:iCs/>
        </w:rPr>
        <w:t>independent sample t-test</w:t>
      </w:r>
      <w:r w:rsidRPr="000764FE">
        <w:t xml:space="preserve"> </w:t>
      </w:r>
      <w:r>
        <w:t>di dapatkan</w:t>
      </w:r>
      <w:r w:rsidRPr="000764FE">
        <w:t xml:space="preserve"> taraf signifikan (0,038 &lt; 0,050), </w:t>
      </w:r>
      <w:r>
        <w:t xml:space="preserve">jadi </w:t>
      </w:r>
      <w:r w:rsidRPr="000764FE">
        <w:t>H</w:t>
      </w:r>
      <w:r w:rsidRPr="000764FE">
        <w:rPr>
          <w:vertAlign w:val="subscript"/>
        </w:rPr>
        <w:t>0</w:t>
      </w:r>
      <w:r w:rsidRPr="000764FE">
        <w:t xml:space="preserve"> di</w:t>
      </w:r>
      <w:r>
        <w:t xml:space="preserve"> </w:t>
      </w:r>
      <w:r w:rsidRPr="000764FE">
        <w:t xml:space="preserve">tolak </w:t>
      </w:r>
      <w:r>
        <w:t>artinya</w:t>
      </w:r>
      <w:r w:rsidRPr="000764FE">
        <w:t xml:space="preserve"> prestasi belajar siswa berbeda secara signifikan. </w:t>
      </w:r>
    </w:p>
    <w:p w14:paraId="7F66C377" w14:textId="77777777" w:rsidR="00ED7FD1" w:rsidRPr="000764FE" w:rsidRDefault="00ED7FD1" w:rsidP="00ED7FD1">
      <w:pPr>
        <w:ind w:firstLine="720"/>
        <w:jc w:val="both"/>
      </w:pPr>
      <w:r>
        <w:t xml:space="preserve">Pada penelitian lainnya yaitu </w:t>
      </w:r>
      <w:r>
        <w:fldChar w:fldCharType="begin" w:fldLock="1"/>
      </w:r>
      <w:r>
        <w:instrText>ADDIN CSL_CITATION {"citationItems":[{"id":"ITEM-1","itemData":{"ISBN":"1991092820180","abstract":"… media pembelajaran daring untuk membantu siswa agar mudah menerima materi. Media Padlet … Tujuan penelitian ini yaitu, (1) Untuk mengetahui validitas media pembelajaran Padlet …","author":[{"dropping-particle":"","family":"Dinillah","given":"Q","non-dropping-particle":"","parse-names":false,"suffix":""}],"id":"ITEM-1","issued":{"date-parts":[["2022"]]},"title":"Pengembangan media padlet pada pembelajaran ipa materi getaran, gelombang dan bunyi selama masa pandemi covid-19 untuk siswa kelas viii smpn 1 sukosari …","type":"book"},"uris":["http://www.mendeley.com/documents/?uuid=7437fe67-a705-4ec0-9e10-4b3e1a41780b"]}],"mendeley":{"formattedCitation":"(Dinillah, 2022)","plainTextFormattedCitation":"(Dinillah, 2022)","previouslyFormattedCitation":"(Dinillah, 2022)"},"properties":{"noteIndex":0},"schema":"https://github.com/citation-style-language/schema/raw/master/csl-citation.json"}</w:instrText>
      </w:r>
      <w:r>
        <w:fldChar w:fldCharType="separate"/>
      </w:r>
      <w:r w:rsidRPr="00803BDB">
        <w:rPr>
          <w:noProof/>
        </w:rPr>
        <w:t>(Dinillah, 2022)</w:t>
      </w:r>
      <w:r>
        <w:fldChar w:fldCharType="end"/>
      </w:r>
      <w:r>
        <w:t xml:space="preserve"> dalam penelitiannya yakni Pengembangan Media Padlet Pada Pembelajaran IPA Materi Getaran, Gelombang Dan Bunyi Untuk Siswa Kelas VIII SMPN 1 Sukosari Bondowoso, dapat di simpulkan bahwa </w:t>
      </w:r>
      <w:r w:rsidRPr="007356C3">
        <w:t xml:space="preserve">media Padlet menarik karena </w:t>
      </w:r>
      <w:r>
        <w:t>adanya</w:t>
      </w:r>
      <w:r w:rsidRPr="007356C3">
        <w:t xml:space="preserve"> video, </w:t>
      </w:r>
      <w:r>
        <w:t>foto,</w:t>
      </w:r>
      <w:r w:rsidRPr="007356C3">
        <w:t xml:space="preserve"> penjelasan yang </w:t>
      </w:r>
      <w:r>
        <w:t>runtutkan</w:t>
      </w:r>
      <w:r w:rsidRPr="007356C3">
        <w:t xml:space="preserve"> </w:t>
      </w:r>
      <w:r>
        <w:t>jelas, selain itu</w:t>
      </w:r>
      <w:r w:rsidRPr="007356C3">
        <w:t xml:space="preserve">  m</w:t>
      </w:r>
      <w:r>
        <w:t>endukung</w:t>
      </w:r>
      <w:r w:rsidRPr="007356C3">
        <w:t xml:space="preserve"> </w:t>
      </w:r>
      <w:r>
        <w:t>kegiatan</w:t>
      </w:r>
      <w:r w:rsidRPr="007356C3">
        <w:t xml:space="preserve"> belajar </w:t>
      </w:r>
      <w:r>
        <w:t>peserta didik dalam</w:t>
      </w:r>
      <w:r w:rsidRPr="007356C3">
        <w:t xml:space="preserve"> memahami materi</w:t>
      </w:r>
      <w:r>
        <w:t xml:space="preserve">. </w:t>
      </w:r>
    </w:p>
    <w:p w14:paraId="2465A2EB" w14:textId="77777777" w:rsidR="00ED7FD1" w:rsidRDefault="00ED7FD1" w:rsidP="00ED7FD1">
      <w:pPr>
        <w:jc w:val="both"/>
      </w:pPr>
      <w:r>
        <w:tab/>
        <w:t>Ditinjau dari hasil kedua peneliti yang dipelajari sebelumnya, dapat di simpulkan bahwa media pembelajaran interaktif berbantuan Padlet sangat layak dalam membantu siswa pada proses kegiatan pembelajaran terutama untuk meningkatkan pemahaman konsep . Dan pengembangan media pembelajaran Padlet sangat cocok digunakan siswa pada pembelajaran, sehingga penelitian ini menggunakan media pembelajaran interaktif berbantuan Padlet untuk meningkatkan pemahaman konsep melalui materi gerak melingkar beraturan.</w:t>
      </w:r>
    </w:p>
    <w:p w14:paraId="6A27E06B" w14:textId="77777777" w:rsidR="00ED7FD1" w:rsidRDefault="00ED7FD1" w:rsidP="00ED7FD1">
      <w:pPr>
        <w:ind w:firstLine="720"/>
        <w:jc w:val="both"/>
      </w:pPr>
      <w:r>
        <w:t xml:space="preserve">Berdasarkan hasil observasi dan wawancara guru fisika dan 6 siswa di kelas XI yang mengambil mata pelajaran fisika di SMA Negeri 3 Kota Bengkulu didapatkan hasil bahwa kegiatan pembelajaran dilakukan tatap muka dengan sarana dan prasarana cukup memadai termasuk jaringan fasilitas dan bahan ajar. Pada proses pembelajaran siswa masih belum aktif saat mengikuti pembelajaran. Media yang digunakan belum menggunakan media elektronik sehingga cenderung kurangnya pembelajaran interaktif dan cukup membosankan bagi siswa karena masih menggunakan media pembelajaran cetak dan </w:t>
      </w:r>
      <w:r w:rsidRPr="00F21AEB">
        <w:rPr>
          <w:i/>
          <w:iCs/>
        </w:rPr>
        <w:t>powerpoint</w:t>
      </w:r>
      <w:r>
        <w:t>. Maka berdasarkan hasil analisis kebutuhan dapat di simpulkan bahwa  permasalahan yang terindentifikasi yaitu masih kurangnya media pembelajaran berbasis terknologi untuk proses pembelajaran terkhusus nya pada materi gerak melingkar beraturan. Maka media pembelajaran interaktif berbantuan padlet ini sangat diperlukan bagi siswa sebagai sumber belajar yang dapat meningkatkan pemahaman konsep pada siswa.</w:t>
      </w:r>
    </w:p>
    <w:p w14:paraId="2D47FB51" w14:textId="16D95AEA" w:rsidR="003F0AB8" w:rsidRDefault="00ED7FD1" w:rsidP="00ED7FD1">
      <w:pPr>
        <w:autoSpaceDE w:val="0"/>
        <w:jc w:val="both"/>
      </w:pPr>
      <w:r>
        <w:tab/>
      </w:r>
      <w:r w:rsidRPr="00752F6C">
        <w:t>Berdasarkan latar belakang diperlukan media pembelajaran interaktif</w:t>
      </w:r>
      <w:r>
        <w:t>. Maka dilakukan penelitian dengan judul “Pengembangan Media Pembelajaran Interaktif Berbantuan Padlet Untuk Meningkatkan Pemahaman Konsep Pada Materi Gerak Melingkar Beraturan Di Kelas XI”. Tujuan dari penelitian ini yaitu: (1) Untuk mengetahui tingkat kelayakan media pembelajaran interaktif berbantuan padlet untuk meningkatkan pemahaman konsep pada materi gerak melingkar beraturan dikelas XI, (2) Untuk mengetahui peningkatan pemahaman konsep siswa pada materi gerak melingkar beraturan setelah menggunakan media pembelajaran interaktif berbantuan padlet.</w:t>
      </w:r>
    </w:p>
    <w:p w14:paraId="7CBAFD88" w14:textId="77777777" w:rsidR="00544705" w:rsidRDefault="00544705" w:rsidP="00ED7FD1">
      <w:pPr>
        <w:autoSpaceDE w:val="0"/>
        <w:jc w:val="both"/>
        <w:rPr>
          <w:i/>
          <w:iCs/>
          <w:color w:val="000000"/>
          <w:lang w:val="sv-SE"/>
        </w:rPr>
      </w:pPr>
    </w:p>
    <w:p w14:paraId="2C9D43DE" w14:textId="77777777" w:rsidR="00440FD7" w:rsidRDefault="00DA6055" w:rsidP="00687C17">
      <w:pPr>
        <w:pStyle w:val="Heading1"/>
        <w:rPr>
          <w:lang w:val="fi-FI"/>
        </w:rPr>
      </w:pPr>
      <w:r w:rsidRPr="006D15F3">
        <w:rPr>
          <w:lang w:val="fi-FI"/>
        </w:rPr>
        <w:lastRenderedPageBreak/>
        <w:t>METODE PENELITIAN</w:t>
      </w:r>
    </w:p>
    <w:p w14:paraId="037903FC" w14:textId="17ECDBC6" w:rsidR="00ED7FD1" w:rsidRDefault="00ED7FD1" w:rsidP="00ED7FD1">
      <w:pPr>
        <w:ind w:firstLine="720"/>
        <w:jc w:val="both"/>
      </w:pPr>
      <w:r>
        <w:t xml:space="preserve">Jenis penelitian ini adalah pengembangan dengan metode </w:t>
      </w:r>
      <w:r w:rsidRPr="00856DEC">
        <w:rPr>
          <w:i/>
          <w:iCs/>
        </w:rPr>
        <w:t xml:space="preserve">Research and Development </w:t>
      </w:r>
      <w:r>
        <w:t>(</w:t>
      </w:r>
      <w:r w:rsidRPr="005E1416">
        <w:t>RnD</w:t>
      </w:r>
      <w:r>
        <w:t>) yang di gunakan untuk menghasilkan suatu produk dengan cara mengujiny. Model yang digunakan ialah model ADDIE (</w:t>
      </w:r>
      <w:r w:rsidRPr="00856DEC">
        <w:rPr>
          <w:i/>
          <w:iCs/>
        </w:rPr>
        <w:t>Analy</w:t>
      </w:r>
      <w:r>
        <w:rPr>
          <w:i/>
          <w:iCs/>
        </w:rPr>
        <w:t>sis</w:t>
      </w:r>
      <w:r w:rsidRPr="00856DEC">
        <w:rPr>
          <w:i/>
          <w:iCs/>
        </w:rPr>
        <w:t>, Design, Develop</w:t>
      </w:r>
      <w:r>
        <w:rPr>
          <w:i/>
          <w:iCs/>
        </w:rPr>
        <w:t>ment</w:t>
      </w:r>
      <w:r w:rsidRPr="00856DEC">
        <w:rPr>
          <w:i/>
          <w:iCs/>
        </w:rPr>
        <w:t>, Implement</w:t>
      </w:r>
      <w:r>
        <w:rPr>
          <w:i/>
          <w:iCs/>
        </w:rPr>
        <w:t>ation</w:t>
      </w:r>
      <w:r w:rsidRPr="00856DEC">
        <w:rPr>
          <w:i/>
          <w:iCs/>
        </w:rPr>
        <w:t>, Evaluat</w:t>
      </w:r>
      <w:r>
        <w:rPr>
          <w:i/>
          <w:iCs/>
        </w:rPr>
        <w:t>ion)</w:t>
      </w:r>
      <w:r>
        <w:t>. Model pengembangan ADDIE bisa di tunjukkan pada gambar 1.</w:t>
      </w:r>
    </w:p>
    <w:p w14:paraId="549A9298" w14:textId="5F0A1275" w:rsidR="00ED7FD1" w:rsidRDefault="00B961B1" w:rsidP="00ED7FD1">
      <w:pPr>
        <w:ind w:firstLine="720"/>
        <w:jc w:val="both"/>
        <w:rPr>
          <w:color w:val="FF0000"/>
        </w:rPr>
      </w:pPr>
      <w:r>
        <w:rPr>
          <w:noProof/>
        </w:rPr>
        <w:drawing>
          <wp:anchor distT="0" distB="0" distL="114300" distR="114300" simplePos="0" relativeHeight="251659776" behindDoc="1" locked="0" layoutInCell="1" allowOverlap="1" wp14:anchorId="2E9E1E15" wp14:editId="20EE9551">
            <wp:simplePos x="0" y="0"/>
            <wp:positionH relativeFrom="margin">
              <wp:align>center</wp:align>
            </wp:positionH>
            <wp:positionV relativeFrom="paragraph">
              <wp:posOffset>11430</wp:posOffset>
            </wp:positionV>
            <wp:extent cx="2886075" cy="1481455"/>
            <wp:effectExtent l="0" t="0" r="9525" b="4445"/>
            <wp:wrapTight wrapText="bothSides">
              <wp:wrapPolygon edited="0">
                <wp:start x="0" y="0"/>
                <wp:lineTo x="0" y="21387"/>
                <wp:lineTo x="21529" y="21387"/>
                <wp:lineTo x="21529" y="0"/>
                <wp:lineTo x="0" y="0"/>
              </wp:wrapPolygon>
            </wp:wrapTight>
            <wp:docPr id="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r="1587"/>
                    <a:stretch>
                      <a:fillRect/>
                    </a:stretch>
                  </pic:blipFill>
                  <pic:spPr bwMode="auto">
                    <a:xfrm>
                      <a:off x="0" y="0"/>
                      <a:ext cx="2886075" cy="1481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F6A5F6" w14:textId="6B560BA8" w:rsidR="00ED7FD1" w:rsidRDefault="00ED7FD1" w:rsidP="00ED7FD1">
      <w:pPr>
        <w:ind w:firstLine="720"/>
        <w:jc w:val="both"/>
        <w:rPr>
          <w:color w:val="FF0000"/>
        </w:rPr>
      </w:pPr>
    </w:p>
    <w:p w14:paraId="3949B8EA" w14:textId="77777777" w:rsidR="00ED7FD1" w:rsidRDefault="00ED7FD1" w:rsidP="00ED7FD1">
      <w:pPr>
        <w:jc w:val="both"/>
        <w:rPr>
          <w:color w:val="FF0000"/>
        </w:rPr>
      </w:pPr>
    </w:p>
    <w:p w14:paraId="5C47CE16" w14:textId="77777777" w:rsidR="00ED7FD1" w:rsidRDefault="00ED7FD1" w:rsidP="00ED7FD1">
      <w:pPr>
        <w:ind w:firstLine="720"/>
        <w:jc w:val="both"/>
        <w:rPr>
          <w:color w:val="FF0000"/>
        </w:rPr>
      </w:pPr>
    </w:p>
    <w:p w14:paraId="49B9FD1B" w14:textId="77777777" w:rsidR="00ED7FD1" w:rsidRDefault="00ED7FD1" w:rsidP="00ED7FD1">
      <w:pPr>
        <w:ind w:firstLine="720"/>
        <w:jc w:val="both"/>
      </w:pPr>
    </w:p>
    <w:p w14:paraId="7F2FC9D9" w14:textId="77777777" w:rsidR="00ED7FD1" w:rsidRDefault="00ED7FD1" w:rsidP="00ED7FD1">
      <w:pPr>
        <w:ind w:firstLine="720"/>
        <w:jc w:val="both"/>
      </w:pPr>
    </w:p>
    <w:p w14:paraId="675F9040" w14:textId="77777777" w:rsidR="00ED7FD1" w:rsidRDefault="00ED7FD1" w:rsidP="00ED7FD1">
      <w:pPr>
        <w:ind w:firstLine="720"/>
        <w:jc w:val="both"/>
      </w:pPr>
    </w:p>
    <w:p w14:paraId="582DE25B" w14:textId="77777777" w:rsidR="00ED7FD1" w:rsidRDefault="00ED7FD1" w:rsidP="00ED7FD1">
      <w:pPr>
        <w:ind w:firstLine="720"/>
        <w:jc w:val="both"/>
      </w:pPr>
    </w:p>
    <w:p w14:paraId="156A2847" w14:textId="5A2E22F5" w:rsidR="00ED7FD1" w:rsidRDefault="00B961B1" w:rsidP="00ED7FD1">
      <w:r>
        <w:rPr>
          <w:noProof/>
        </w:rPr>
        <mc:AlternateContent>
          <mc:Choice Requires="wps">
            <w:drawing>
              <wp:anchor distT="0" distB="0" distL="114300" distR="114300" simplePos="0" relativeHeight="251660800" behindDoc="1" locked="0" layoutInCell="1" allowOverlap="1" wp14:anchorId="23AF77CD" wp14:editId="7A814799">
                <wp:simplePos x="0" y="0"/>
                <wp:positionH relativeFrom="margin">
                  <wp:posOffset>1138555</wp:posOffset>
                </wp:positionH>
                <wp:positionV relativeFrom="paragraph">
                  <wp:posOffset>179705</wp:posOffset>
                </wp:positionV>
                <wp:extent cx="3429000" cy="228600"/>
                <wp:effectExtent l="0" t="0" r="0" b="0"/>
                <wp:wrapTight wrapText="bothSides">
                  <wp:wrapPolygon edited="0">
                    <wp:start x="0" y="0"/>
                    <wp:lineTo x="0" y="19800"/>
                    <wp:lineTo x="21480" y="19800"/>
                    <wp:lineTo x="21480" y="0"/>
                    <wp:lineTo x="0" y="0"/>
                  </wp:wrapPolygon>
                </wp:wrapTight>
                <wp:docPr id="1675077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228600"/>
                        </a:xfrm>
                        <a:prstGeom prst="rect">
                          <a:avLst/>
                        </a:prstGeom>
                        <a:solidFill>
                          <a:prstClr val="white"/>
                        </a:solidFill>
                        <a:ln>
                          <a:noFill/>
                        </a:ln>
                      </wps:spPr>
                      <wps:txbx>
                        <w:txbxContent>
                          <w:p w14:paraId="0458B5E4" w14:textId="42DD74A3" w:rsidR="00ED7FD1" w:rsidRDefault="00ED7FD1" w:rsidP="00ED7FD1">
                            <w:r w:rsidRPr="00EC73D5">
                              <w:rPr>
                                <w:b/>
                                <w:bCs/>
                              </w:rPr>
                              <w:t xml:space="preserve">Gambar  </w:t>
                            </w:r>
                            <w:r w:rsidRPr="00EC73D5">
                              <w:rPr>
                                <w:b/>
                                <w:bCs/>
                                <w:i/>
                                <w:iCs/>
                              </w:rPr>
                              <w:fldChar w:fldCharType="begin"/>
                            </w:r>
                            <w:r w:rsidRPr="00EC73D5">
                              <w:rPr>
                                <w:b/>
                                <w:bCs/>
                              </w:rPr>
                              <w:instrText xml:space="preserve"> SEQ Gambar_ \* ARABIC </w:instrText>
                            </w:r>
                            <w:r w:rsidRPr="00EC73D5">
                              <w:rPr>
                                <w:b/>
                                <w:bCs/>
                                <w:i/>
                                <w:iCs/>
                              </w:rPr>
                              <w:fldChar w:fldCharType="separate"/>
                            </w:r>
                            <w:r w:rsidR="00023170">
                              <w:rPr>
                                <w:b/>
                                <w:bCs/>
                                <w:noProof/>
                              </w:rPr>
                              <w:t>1</w:t>
                            </w:r>
                            <w:r w:rsidRPr="00EC73D5">
                              <w:rPr>
                                <w:b/>
                                <w:bCs/>
                                <w:i/>
                                <w:iCs/>
                              </w:rPr>
                              <w:fldChar w:fldCharType="end"/>
                            </w:r>
                            <w:r w:rsidRPr="00EC73D5">
                              <w:t xml:space="preserve"> </w:t>
                            </w:r>
                            <w:r>
                              <w:t>Tahap Model</w:t>
                            </w:r>
                            <w:r w:rsidRPr="00EC73D5">
                              <w:t xml:space="preserve"> ADDIE</w:t>
                            </w:r>
                            <w:r>
                              <w:rPr>
                                <w:i/>
                                <w:iCs/>
                              </w:rPr>
                              <w:t xml:space="preserve"> </w:t>
                            </w:r>
                            <w:r>
                              <w:t>(Sugiyono, 2017).</w:t>
                            </w:r>
                          </w:p>
                          <w:p w14:paraId="5A468B86" w14:textId="77777777" w:rsidR="00ED7FD1" w:rsidRPr="00EC73D5" w:rsidRDefault="00ED7FD1" w:rsidP="00ED7FD1">
                            <w:pPr>
                              <w:pStyle w:val="Caption"/>
                              <w:spacing w:before="240"/>
                              <w:jc w:val="center"/>
                              <w:rPr>
                                <w:i w:val="0"/>
                                <w:iCs w:val="0"/>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F77CD" id="_x0000_t202" coordsize="21600,21600" o:spt="202" path="m,l,21600r21600,l21600,xe">
                <v:stroke joinstyle="miter"/>
                <v:path gradientshapeok="t" o:connecttype="rect"/>
              </v:shapetype>
              <v:shape id="Text Box 1" o:spid="_x0000_s1035" type="#_x0000_t202" style="position:absolute;margin-left:89.65pt;margin-top:14.15pt;width:270pt;height:1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" stroked="f">
                <v:textbox inset="0,0,0,0">
                  <w:txbxContent>
                    <w:p w14:paraId="0458B5E4" w14:textId="42DD74A3" w:rsidR="00ED7FD1" w:rsidRDefault="00ED7FD1" w:rsidP="00ED7FD1">
                      <w:r w:rsidRPr="00EC73D5">
                        <w:rPr>
                          <w:b/>
                          <w:bCs/>
                        </w:rPr>
                        <w:t xml:space="preserve">Gambar  </w:t>
                      </w:r>
                      <w:r w:rsidRPr="00EC73D5">
                        <w:rPr>
                          <w:b/>
                          <w:bCs/>
                          <w:i/>
                          <w:iCs/>
                        </w:rPr>
                        <w:fldChar w:fldCharType="begin"/>
                      </w:r>
                      <w:r w:rsidRPr="00EC73D5">
                        <w:rPr>
                          <w:b/>
                          <w:bCs/>
                        </w:rPr>
                        <w:instrText xml:space="preserve"> SEQ Gambar_ \* ARABIC </w:instrText>
                      </w:r>
                      <w:r w:rsidRPr="00EC73D5">
                        <w:rPr>
                          <w:b/>
                          <w:bCs/>
                          <w:i/>
                          <w:iCs/>
                        </w:rPr>
                        <w:fldChar w:fldCharType="separate"/>
                      </w:r>
                      <w:r w:rsidR="00023170">
                        <w:rPr>
                          <w:b/>
                          <w:bCs/>
                          <w:noProof/>
                        </w:rPr>
                        <w:t>1</w:t>
                      </w:r>
                      <w:r w:rsidRPr="00EC73D5">
                        <w:rPr>
                          <w:b/>
                          <w:bCs/>
                          <w:i/>
                          <w:iCs/>
                        </w:rPr>
                        <w:fldChar w:fldCharType="end"/>
                      </w:r>
                      <w:r w:rsidRPr="00EC73D5">
                        <w:t xml:space="preserve"> </w:t>
                      </w:r>
                      <w:r>
                        <w:t>Tahap Model</w:t>
                      </w:r>
                      <w:r w:rsidRPr="00EC73D5">
                        <w:t xml:space="preserve"> ADDIE</w:t>
                      </w:r>
                      <w:r>
                        <w:rPr>
                          <w:i/>
                          <w:iCs/>
                        </w:rPr>
                        <w:t xml:space="preserve"> </w:t>
                      </w:r>
                      <w:r>
                        <w:t>(Sugiyono, 2017).</w:t>
                      </w:r>
                    </w:p>
                    <w:p w14:paraId="5A468B86" w14:textId="77777777" w:rsidR="00ED7FD1" w:rsidRPr="00EC73D5" w:rsidRDefault="00ED7FD1" w:rsidP="00ED7FD1">
                      <w:pPr>
                        <w:pStyle w:val="Caption"/>
                        <w:spacing w:before="240"/>
                        <w:jc w:val="center"/>
                        <w:rPr>
                          <w:i w:val="0"/>
                          <w:iCs w:val="0"/>
                          <w:noProof/>
                        </w:rPr>
                      </w:pPr>
                    </w:p>
                  </w:txbxContent>
                </v:textbox>
                <w10:wrap type="tight" anchorx="margin"/>
              </v:shape>
            </w:pict>
          </mc:Fallback>
        </mc:AlternateContent>
      </w:r>
    </w:p>
    <w:p w14:paraId="109CDC6D" w14:textId="77777777" w:rsidR="00B961B1" w:rsidRDefault="00B961B1" w:rsidP="00B961B1">
      <w:pPr>
        <w:jc w:val="both"/>
      </w:pPr>
    </w:p>
    <w:p w14:paraId="44BF5D6E" w14:textId="77777777" w:rsidR="00B961B1" w:rsidRDefault="00B961B1" w:rsidP="00ED7FD1">
      <w:pPr>
        <w:ind w:firstLine="720"/>
        <w:jc w:val="both"/>
      </w:pPr>
    </w:p>
    <w:p w14:paraId="2497DE85" w14:textId="31F49FA2" w:rsidR="00ED7FD1" w:rsidRDefault="00ED7FD1" w:rsidP="00ED7FD1">
      <w:pPr>
        <w:ind w:firstLine="720"/>
        <w:jc w:val="both"/>
      </w:pPr>
      <w:r>
        <w:t xml:space="preserve">Penelitian ini dilakukan SMA Negeri 3 Kota Bengkulu yang beralamat di Jl. RE. Martadinata No. 41, Kelurahan Pagar Dewa, Kecamatan Selebar, Kota Bengkulu. Penelitian di lakukan semester ganjil tahun ajaran 2023/2024. </w:t>
      </w:r>
    </w:p>
    <w:p w14:paraId="71406D07" w14:textId="77777777" w:rsidR="00ED7FD1" w:rsidRPr="007C1C77" w:rsidRDefault="00ED7FD1" w:rsidP="00ED7FD1">
      <w:pPr>
        <w:ind w:firstLine="720"/>
        <w:jc w:val="both"/>
      </w:pPr>
      <w:r>
        <w:t xml:space="preserve">Subjek penelitian yaitu siswa/siswi Sekolah Menengah Atas kelas XI  G SMA Negeri 3 Kota Bengkulu yang berjumlah 36 orang siswa. Pemilihan subjek penelitian ini menggunakan metode sampel yaitu </w:t>
      </w:r>
      <w:r w:rsidRPr="00C325DF">
        <w:rPr>
          <w:i/>
          <w:iCs/>
        </w:rPr>
        <w:t>purposive sampling</w:t>
      </w:r>
      <w:r>
        <w:t xml:space="preserve">. </w:t>
      </w:r>
    </w:p>
    <w:p w14:paraId="4FA3A824" w14:textId="77777777" w:rsidR="00ED7FD1" w:rsidRPr="002D790F" w:rsidRDefault="00ED7FD1" w:rsidP="00ED7FD1">
      <w:pPr>
        <w:ind w:firstLine="720"/>
        <w:jc w:val="both"/>
      </w:pPr>
      <w:r w:rsidRPr="00480A36">
        <w:t>Teknik pengumpulan data yang digunakan</w:t>
      </w:r>
      <w:r>
        <w:t xml:space="preserve"> yaitu </w:t>
      </w:r>
      <w:r w:rsidRPr="00480A36">
        <w:t>observasi,  wawancara, d</w:t>
      </w:r>
      <w:r>
        <w:t>ok</w:t>
      </w:r>
      <w:r w:rsidRPr="00480A36">
        <w:t>umentasi, validasi ahli, dan tes. Instrumen yang digunakan terdiri dari observasi</w:t>
      </w:r>
      <w:r>
        <w:t xml:space="preserve">, </w:t>
      </w:r>
      <w:r w:rsidRPr="00480A36">
        <w:t xml:space="preserve">lembar wawancara guru dan siswa, lembar angket validasi ahli, dan lembar </w:t>
      </w:r>
      <w:r w:rsidRPr="00480A36">
        <w:rPr>
          <w:i/>
          <w:iCs/>
        </w:rPr>
        <w:t xml:space="preserve">pretest </w:t>
      </w:r>
      <w:r w:rsidRPr="00480A36">
        <w:t>dan</w:t>
      </w:r>
      <w:r w:rsidRPr="00480A36">
        <w:rPr>
          <w:i/>
          <w:iCs/>
        </w:rPr>
        <w:t xml:space="preserve"> posttest.</w:t>
      </w:r>
      <w:r>
        <w:rPr>
          <w:i/>
          <w:iCs/>
        </w:rPr>
        <w:t xml:space="preserve"> </w:t>
      </w:r>
      <w:r>
        <w:t xml:space="preserve">Lembar </w:t>
      </w:r>
      <w:r w:rsidRPr="00480A36">
        <w:rPr>
          <w:i/>
          <w:iCs/>
        </w:rPr>
        <w:t xml:space="preserve">pretest </w:t>
      </w:r>
      <w:r w:rsidRPr="00480A36">
        <w:t>dan</w:t>
      </w:r>
      <w:r w:rsidRPr="00480A36">
        <w:rPr>
          <w:i/>
          <w:iCs/>
        </w:rPr>
        <w:t xml:space="preserve"> posttest</w:t>
      </w:r>
      <w:r>
        <w:t xml:space="preserve"> yang disusun berdasarkan indikator pemahaman konsep. Indikator pemahaman konsep yang digunakan pada penelitian menurut Shadiq Fajar dalam </w:t>
      </w:r>
      <w:r>
        <w:fldChar w:fldCharType="begin" w:fldLock="1"/>
      </w:r>
      <w:r>
        <w:instrText>ADDIN CSL_CITATION {"citationItems":[{"id":"ITEM-1","itemData":{"abstract":"Penelitian ini dilatarbelakangi oleh rendahnya kemampuan pemahaman konsep matematis siswa dan ketuntasan klasikal siswa tidak mencapai 70% sebagaiman kriteria yang ditetapkan sekolah. Tujuan penelitian ini untuk mengetahui ketuntasan kemampuan pemahaman konsep matematis siswa yang menggunakan pembelajaran e-learning berbasis google classroom berbantuan video pembelajaran dan keefektivan pembelajaran e-learning berbasis google classroom berbantuan video pembelajaran terhadap kemampuan pemahaman konsep matematis siswa. Penelitian ini merupakan penelitian kuasi eksperimen dengan desain penelitian yaitu Posttest Only Control Group Design. Populasi dalam penelitian ini yaitu seluruh siswa kelas VIII. Teknik pengambilan sampel yang digunakan yaitu cluster random sampling dan terpilih 2 kelas yaitu kelas VIII D sebagai kelas eksperimen dan kelas VIII C sebagai kelas kontrol. Siswa pada kelas ekperimen menggunakan pembelajaran e-learning berbasis google classroom berbantuan video pembelajaran sedangkan siswa pada kelas kontrol menggunakan pembelajaran e-learning berbasis penugasan. Metode pengumpulan data pada penelitian ini yaitu wawancara, dokumentasi, dan tes. Data hasil penelitian diolah dengan menggunakan uji prasyarat, uji ketuntasan, dan uji beda rata-rata. Hasil dari penelitian ini diperoleh bahwa kemampuan pemahaman konsep matematis siswa yang memperoleh pembelajaran e-learning berbasis google classroom berbantuan video pembelajaran dapat mencapai KKM dan kemampuan pemahaman konsep matematis siswa yang menggunakan pembelajaran e-learning berbasis google classroom berbantuan video pembelajaran lebih baik daripada kemampuan pemahaman konsep matematis siswa yang menggunakan pembelajaran e- learning berbasis penugasan.","author":[{"dropping-particle":"","family":"Hidayati","given":"Adisty","non-dropping-particle":"","parse-names":false,"suffix":""}],"container-title":"Seminar Nasional Pendidikan Matematika","id":"ITEM-1","issue":"1","issued":{"date-parts":[["2021"]]},"page":"183-192","title":"Efektivitas Pembelajaran E-Lerning Berbasis Google Classroom Berbantuan Video Pembelajaran Terhadap Kemampuan Pemahaman Konsep Matematis Siswa","type":"article-journal","volume":"2"},"uris":["http://www.mendeley.com/documents/?uuid=6ee0df08-0de2-4dc0-80d2-bceed22d6344"]}],"mendeley":{"formattedCitation":"(Hidayati, 2021)","plainTextFormattedCitation":"(Hidayati, 2021)","previouslyFormattedCitation":"(Hidayati, 2021)"},"properties":{"noteIndex":0},"schema":"https://github.com/citation-style-language/schema/raw/master/csl-citation.json"}</w:instrText>
      </w:r>
      <w:r>
        <w:fldChar w:fldCharType="separate"/>
      </w:r>
      <w:r w:rsidRPr="002D790F">
        <w:rPr>
          <w:noProof/>
        </w:rPr>
        <w:t>(Hidayati, 2021)</w:t>
      </w:r>
      <w:r>
        <w:fldChar w:fldCharType="end"/>
      </w:r>
      <w:r>
        <w:t xml:space="preserve"> sebagai berikut: 1) </w:t>
      </w:r>
      <w:r w:rsidRPr="002D790F">
        <w:t>Menyatakan ulang sebuah konsep, 2) Mengklasifikasikan objek-objek menurut sifat-sifat tertentu, 3) Memberikan contoh dan bukan contoh dari suatu konsep, 4)  Menyajikan konsep dalam berbagai bentuk representasi matematis, 5) Mengembangkan syarat perlu atau syarat cukup suatu konsep, dan 6)Mengaplikasikan konsep atau algoritma pemecahan masalah.</w:t>
      </w:r>
    </w:p>
    <w:p w14:paraId="7F3770A9" w14:textId="37000418" w:rsidR="00B961B1" w:rsidRDefault="00ED7FD1" w:rsidP="00B961B1">
      <w:pPr>
        <w:ind w:firstLine="720"/>
        <w:jc w:val="both"/>
      </w:pPr>
      <w:r w:rsidRPr="00480A36">
        <w:t xml:space="preserve">Teknik analisis data </w:t>
      </w:r>
      <w:r>
        <w:t xml:space="preserve">tediri dari tingkat kelayakan produk dan hasil tes. Analisis data tingkat kelayakan produk didapatkan melalui uji validasi dan validator ahli menggunakan lembar angket validasi dengan menggunakan </w:t>
      </w:r>
      <w:r w:rsidRPr="00EA7743">
        <w:t>skala</w:t>
      </w:r>
      <w:r>
        <w:t xml:space="preserve"> </w:t>
      </w:r>
      <w:r w:rsidRPr="00480A36">
        <w:rPr>
          <w:i/>
          <w:iCs/>
        </w:rPr>
        <w:t>likert</w:t>
      </w:r>
      <w:r>
        <w:t xml:space="preserve"> yang ditujukkan pasa tabel 1 dibawah ini :</w:t>
      </w:r>
    </w:p>
    <w:p w14:paraId="261A20B6" w14:textId="43C50C8C" w:rsidR="00ED7FD1" w:rsidRPr="00EC73D5" w:rsidRDefault="00ED7FD1" w:rsidP="00ED7FD1">
      <w:pPr>
        <w:pStyle w:val="Caption"/>
        <w:jc w:val="center"/>
        <w:rPr>
          <w:i w:val="0"/>
          <w:iCs w:val="0"/>
        </w:rPr>
      </w:pPr>
      <w:r w:rsidRPr="00EF5E04">
        <w:rPr>
          <w:b/>
          <w:bCs/>
          <w:i w:val="0"/>
          <w:iCs w:val="0"/>
        </w:rPr>
        <w:t>Tabe</w:t>
      </w:r>
      <w:r>
        <w:rPr>
          <w:b/>
          <w:bCs/>
          <w:i w:val="0"/>
          <w:iCs w:val="0"/>
        </w:rPr>
        <w:t>l</w:t>
      </w:r>
      <w:r w:rsidRPr="00EF5E04">
        <w:rPr>
          <w:b/>
          <w:bCs/>
          <w:i w:val="0"/>
          <w:iCs w:val="0"/>
        </w:rPr>
        <w:t xml:space="preserve"> </w:t>
      </w:r>
      <w:r w:rsidRPr="00EF5E04">
        <w:rPr>
          <w:b/>
          <w:bCs/>
          <w:i w:val="0"/>
          <w:iCs w:val="0"/>
        </w:rPr>
        <w:fldChar w:fldCharType="begin"/>
      </w:r>
      <w:r w:rsidRPr="00EF5E04">
        <w:rPr>
          <w:b/>
          <w:bCs/>
          <w:i w:val="0"/>
          <w:iCs w:val="0"/>
        </w:rPr>
        <w:instrText xml:space="preserve"> SEQ Table \* ARABIC </w:instrText>
      </w:r>
      <w:r w:rsidRPr="00EF5E04">
        <w:rPr>
          <w:b/>
          <w:bCs/>
          <w:i w:val="0"/>
          <w:iCs w:val="0"/>
        </w:rPr>
        <w:fldChar w:fldCharType="separate"/>
      </w:r>
      <w:r w:rsidR="00023170">
        <w:rPr>
          <w:b/>
          <w:bCs/>
          <w:i w:val="0"/>
          <w:iCs w:val="0"/>
          <w:noProof/>
        </w:rPr>
        <w:t>1</w:t>
      </w:r>
      <w:r w:rsidRPr="00EF5E04">
        <w:rPr>
          <w:b/>
          <w:bCs/>
          <w:i w:val="0"/>
          <w:iCs w:val="0"/>
        </w:rPr>
        <w:fldChar w:fldCharType="end"/>
      </w:r>
      <w:r w:rsidRPr="00EC73D5">
        <w:rPr>
          <w:i w:val="0"/>
          <w:iCs w:val="0"/>
        </w:rPr>
        <w:t xml:space="preserve"> Skala </w:t>
      </w:r>
      <w:r w:rsidRPr="00EA7743">
        <w:t>Likert</w:t>
      </w:r>
      <w:r w:rsidRPr="00EC73D5">
        <w:rPr>
          <w:i w:val="0"/>
          <w:iCs w:val="0"/>
        </w:rPr>
        <w:t xml:space="preserve"> </w:t>
      </w:r>
      <w:r>
        <w:rPr>
          <w:i w:val="0"/>
          <w:iCs w:val="0"/>
        </w:rPr>
        <w:t xml:space="preserve">Penilaian </w:t>
      </w:r>
    </w:p>
    <w:tbl>
      <w:tblPr>
        <w:tblStyle w:val="TableGrid"/>
        <w:tblW w:w="0" w:type="auto"/>
        <w:tblInd w:w="1413" w:type="dxa"/>
        <w:tblLook w:val="04A0" w:firstRow="1" w:lastRow="0" w:firstColumn="1" w:lastColumn="0" w:noHBand="0" w:noVBand="1"/>
      </w:tblPr>
      <w:tblGrid>
        <w:gridCol w:w="2834"/>
        <w:gridCol w:w="2694"/>
      </w:tblGrid>
      <w:tr w:rsidR="00ED7FD1" w14:paraId="64B2AFBF" w14:textId="77777777" w:rsidTr="00B961B1">
        <w:tc>
          <w:tcPr>
            <w:tcW w:w="2834" w:type="dxa"/>
            <w:vAlign w:val="center"/>
          </w:tcPr>
          <w:p w14:paraId="5365B4A4" w14:textId="77777777" w:rsidR="00ED7FD1" w:rsidRPr="00C762A9" w:rsidRDefault="00ED7FD1" w:rsidP="006A4F6F">
            <w:pPr>
              <w:jc w:val="center"/>
              <w:rPr>
                <w:b/>
                <w:bCs/>
              </w:rPr>
            </w:pPr>
            <w:r w:rsidRPr="00C762A9">
              <w:rPr>
                <w:b/>
                <w:bCs/>
              </w:rPr>
              <w:t>Kategori</w:t>
            </w:r>
          </w:p>
        </w:tc>
        <w:tc>
          <w:tcPr>
            <w:tcW w:w="2694" w:type="dxa"/>
            <w:vAlign w:val="center"/>
          </w:tcPr>
          <w:p w14:paraId="7FCFDF33" w14:textId="77777777" w:rsidR="00ED7FD1" w:rsidRPr="00C762A9" w:rsidRDefault="00ED7FD1" w:rsidP="006A4F6F">
            <w:pPr>
              <w:jc w:val="center"/>
              <w:rPr>
                <w:b/>
                <w:bCs/>
              </w:rPr>
            </w:pPr>
            <w:r w:rsidRPr="00C762A9">
              <w:rPr>
                <w:b/>
                <w:bCs/>
              </w:rPr>
              <w:t>Skor</w:t>
            </w:r>
          </w:p>
        </w:tc>
      </w:tr>
      <w:tr w:rsidR="00ED7FD1" w14:paraId="2147F3BB" w14:textId="77777777" w:rsidTr="00B961B1">
        <w:tc>
          <w:tcPr>
            <w:tcW w:w="2834" w:type="dxa"/>
          </w:tcPr>
          <w:p w14:paraId="360D14EB" w14:textId="77777777" w:rsidR="00ED7FD1" w:rsidRDefault="00ED7FD1" w:rsidP="006A4F6F">
            <w:pPr>
              <w:jc w:val="center"/>
            </w:pPr>
            <w:r>
              <w:t>Sangat Baik</w:t>
            </w:r>
          </w:p>
        </w:tc>
        <w:tc>
          <w:tcPr>
            <w:tcW w:w="2694" w:type="dxa"/>
          </w:tcPr>
          <w:p w14:paraId="2EE84FBE" w14:textId="77777777" w:rsidR="00ED7FD1" w:rsidRDefault="00ED7FD1" w:rsidP="006A4F6F">
            <w:pPr>
              <w:jc w:val="center"/>
            </w:pPr>
            <w:r>
              <w:t>4</w:t>
            </w:r>
          </w:p>
        </w:tc>
      </w:tr>
      <w:tr w:rsidR="00ED7FD1" w14:paraId="542D2FD9" w14:textId="77777777" w:rsidTr="00B961B1">
        <w:tc>
          <w:tcPr>
            <w:tcW w:w="2834" w:type="dxa"/>
          </w:tcPr>
          <w:p w14:paraId="605E2041" w14:textId="77777777" w:rsidR="00ED7FD1" w:rsidRDefault="00ED7FD1" w:rsidP="006A4F6F">
            <w:pPr>
              <w:jc w:val="center"/>
            </w:pPr>
            <w:r>
              <w:t>Baik</w:t>
            </w:r>
          </w:p>
        </w:tc>
        <w:tc>
          <w:tcPr>
            <w:tcW w:w="2694" w:type="dxa"/>
          </w:tcPr>
          <w:p w14:paraId="160836DB" w14:textId="77777777" w:rsidR="00ED7FD1" w:rsidRDefault="00ED7FD1" w:rsidP="006A4F6F">
            <w:pPr>
              <w:jc w:val="center"/>
            </w:pPr>
            <w:r>
              <w:t>3</w:t>
            </w:r>
          </w:p>
        </w:tc>
      </w:tr>
      <w:tr w:rsidR="00ED7FD1" w14:paraId="3ED28573" w14:textId="77777777" w:rsidTr="00B961B1">
        <w:tc>
          <w:tcPr>
            <w:tcW w:w="2834" w:type="dxa"/>
          </w:tcPr>
          <w:p w14:paraId="64916BD3" w14:textId="77777777" w:rsidR="00ED7FD1" w:rsidRDefault="00ED7FD1" w:rsidP="006A4F6F">
            <w:pPr>
              <w:jc w:val="center"/>
            </w:pPr>
            <w:r>
              <w:t>Tidak Baik</w:t>
            </w:r>
          </w:p>
        </w:tc>
        <w:tc>
          <w:tcPr>
            <w:tcW w:w="2694" w:type="dxa"/>
          </w:tcPr>
          <w:p w14:paraId="39E26F3F" w14:textId="77777777" w:rsidR="00ED7FD1" w:rsidRDefault="00ED7FD1" w:rsidP="006A4F6F">
            <w:pPr>
              <w:jc w:val="center"/>
            </w:pPr>
            <w:r>
              <w:t>2</w:t>
            </w:r>
          </w:p>
        </w:tc>
      </w:tr>
      <w:tr w:rsidR="00ED7FD1" w14:paraId="273C1E8A" w14:textId="77777777" w:rsidTr="00B961B1">
        <w:tc>
          <w:tcPr>
            <w:tcW w:w="2834" w:type="dxa"/>
          </w:tcPr>
          <w:p w14:paraId="2D566425" w14:textId="77777777" w:rsidR="00ED7FD1" w:rsidRDefault="00ED7FD1" w:rsidP="006A4F6F">
            <w:pPr>
              <w:jc w:val="center"/>
            </w:pPr>
            <w:r>
              <w:t>Sangat Tidak Baik</w:t>
            </w:r>
          </w:p>
        </w:tc>
        <w:tc>
          <w:tcPr>
            <w:tcW w:w="2694" w:type="dxa"/>
          </w:tcPr>
          <w:p w14:paraId="664CB156" w14:textId="77777777" w:rsidR="00ED7FD1" w:rsidRDefault="00ED7FD1" w:rsidP="006A4F6F">
            <w:pPr>
              <w:jc w:val="center"/>
            </w:pPr>
            <w:r>
              <w:t>1</w:t>
            </w:r>
          </w:p>
        </w:tc>
      </w:tr>
    </w:tbl>
    <w:p w14:paraId="7F2BE482" w14:textId="71C5B83B" w:rsidR="00ED7FD1" w:rsidRPr="00786F24" w:rsidRDefault="00ED7FD1" w:rsidP="00EA5B92">
      <w:pPr>
        <w:jc w:val="right"/>
      </w:pPr>
      <w:r w:rsidRPr="00786F24">
        <w:fldChar w:fldCharType="begin" w:fldLock="1"/>
      </w:r>
      <w:r>
        <w:instrText>ADDIN CSL_CITATION {"citationItems":[{"id":"ITEM-1","itemData":{"DOI":"10.33369/jkf.5.1.7-14","abstract":"ABSTRAK Penelitian ini bertujuan untuk mengetahui kebutuhan mahasiswa Pendidikan Fisika Universitas Bengkulu terhadap bahan ajar digital mata kuliah geofisika untuk menunjang implementasi kurikulum MBKM. Penelitian dilakukan di Program Studi Pendidikan Fisika Universitas Bengkulu pada bulan November 2021. Sampel penelitiannya adalah 47 mahasiswa. Teknik pengumpulan data yang digunakan dalam penelitian analisis kebutuhan ini adalah teknik survey. Instrumen penelitian yang digunakan adalah lembar angket kebutuhan mahasiswa Pendidikan Fisika Universitas Bengkulu terhadap bahan ajar digital matakuliah geofisika. Teknik analisis data yang digunakan adalah analisis statistik deskriptif. Berdasarkan hasil uji validitas dan reliabilitas dinyatakan bahwa angket kebutuhan yang digunakan untuk mengumpulkan data memiliki item-item yang valid dan reliabel. Hasil analisis data menyatakan bahwa mahasiswa sangat setuju dilakukannya pengembangan bahan ajar digital matakuliah geofisika berbasis platform LMS moodle untuk menunjang implementasi kurikulum MBKM. Kata  kunci: bahan ajar digital, geofisika, mbkm ABSTRACT This study aims to determine the needs of Physics Education students at Bengkulu University for digital teaching materials for geophysics courses to support the implementation of the MBKM curriculum. The research was conducted at the Physics Education Study Program at Bengkulu University in November 2021. The research sample was 47 students. The data collection technique used in this needs analysis research is a survey technique. The research instrument used was a questionnaire on the needs of Bengkulu University Physics Education students for digital teaching materials for geophysics courses. The data analysis technique used is descriptive statistical analysis. Based on the results of the validity and reliability test, it is stated that the needs questionnaire used to collect data has valid and reliable items. The results of data analysis state that students strongly agree with the development of digital teaching materials for geophysics courses based on the Moodle LMS platform to support the implementation of the MBKM curriculum. Keywords: digital teaching materials, geophysics, mbkm","author":[{"dropping-particle":"","family":"Purwanto","given":"Andik","non-dropping-particle":"","parse-names":false,"suffix":""},{"dropping-particle":"","family":"Risdianto","given":"Eko","non-dropping-particle":"","parse-names":false,"suffix":""}],"container-title":"Jurnal Kumparan Fisika","id":"ITEM-1","issue":"1","issued":{"date-parts":[["2022"]]},"page":"7-14","title":"Analisis Kebutuhan Pengembangan Bahan Ajar Digital Matakuliah Geofisika Berbasis Platform Lms Moodle Untuk Menunjang Implementasi Kurikulum Mbkm","type":"article-journal","volume":"5"},"uris":["http://www.mendeley.com/documents/?uuid=ca45d5e5-2289-40ba-bed7-10c3d1650308"]}],"mendeley":{"formattedCitation":"(Purwanto &amp; Risdianto, 2022)","plainTextFormattedCitation":"(Purwanto &amp; Risdianto, 2022)","previouslyFormattedCitation":"(Purwanto &amp; Risdianto, 2022)"},"properties":{"noteIndex":0},"schema":"https://github.com/citation-style-language/schema/raw/master/csl-citation.json"}</w:instrText>
      </w:r>
      <w:r w:rsidRPr="00786F24">
        <w:fldChar w:fldCharType="separate"/>
      </w:r>
      <w:r w:rsidRPr="00786F24">
        <w:rPr>
          <w:noProof/>
        </w:rPr>
        <w:t>(Purwanto &amp; Risdianto, 2022)</w:t>
      </w:r>
      <w:r w:rsidRPr="00786F24">
        <w:fldChar w:fldCharType="end"/>
      </w:r>
      <w:r>
        <w:t>.</w:t>
      </w:r>
    </w:p>
    <w:p w14:paraId="51EA5D5D" w14:textId="77777777" w:rsidR="00ED7FD1" w:rsidRDefault="00ED7FD1" w:rsidP="00ED7FD1">
      <w:pPr>
        <w:ind w:firstLine="720"/>
        <w:jc w:val="both"/>
      </w:pPr>
      <w:r>
        <w:t xml:space="preserve">Penilian responden disesuaikan dengan bobot skor. Persentase perhitungan skala likert yang di modifikasi menjadi </w:t>
      </w:r>
      <w:r w:rsidRPr="00EA7743">
        <w:t xml:space="preserve">skala </w:t>
      </w:r>
      <w:r w:rsidRPr="00EA7743">
        <w:rPr>
          <w:i/>
          <w:iCs/>
        </w:rPr>
        <w:t>likert</w:t>
      </w:r>
      <w:r>
        <w:t xml:space="preserve"> 4 pilihan karena dengan menggunakan skala </w:t>
      </w:r>
      <w:r w:rsidRPr="00216017">
        <w:rPr>
          <w:i/>
          <w:iCs/>
        </w:rPr>
        <w:t>likert</w:t>
      </w:r>
      <w:r>
        <w:rPr>
          <w:i/>
          <w:iCs/>
        </w:rPr>
        <w:t xml:space="preserve"> </w:t>
      </w:r>
      <w:r>
        <w:t xml:space="preserve">ini dapat mempertegas hasil yang diperoleh dan membuat responden untuk lebih tegas dalam memilih jawaban. Karena dapat mempermudah proses penarikan kesimpulan </w:t>
      </w:r>
      <w:r>
        <w:lastRenderedPageBreak/>
        <w:t xml:space="preserve">yang akurat dengan tidak memberikan pilihan jawaban netral atau ragu-ragu. Tiap pilihan jawaban untuk masing-masing pertanyaan akan diberikan nilai sesuai tipe pertanyaan </w:t>
      </w:r>
      <w:r>
        <w:fldChar w:fldCharType="begin" w:fldLock="1"/>
      </w:r>
      <w:r>
        <w:instrText>ADDIN CSL_CITATION {"citationItems":[{"id":"ITEM-1","itemData":{"abstract":"Is not an easy things, when a person will perform the measurement and analysis of the software quality. Any perceptions of various circulating about the software quality. This can be appears from the various ways individual assessment of the software. One of several form software quality measurement model is ISO/IEC 9126. Six quality characteristics of ISO/IEC 9126 including Functionality, Reliability, Usability, Efficiency, Maintainability, and Portability. Measuring instrument design using ISO/IEC 9126 criterias can be used to do research on the software quality analysis have been or on the implementation phase information system project.","author":[{"dropping-particle":"","family":"Handayani","given":"Ferbia Sri","non-dropping-particle":"","parse-names":false,"suffix":""}],"container-title":"Jurnal Sistem Informasidan Teknologi Informasi","id":"ITEM-1","issue":"2","issued":{"date-parts":[["2015"]]},"page":"102-115","title":"Perancangan Alat Ukur Kualitas Perangkat Lunak Menggunakan Komponen ISO/IEC 9126","type":"article-journal","volume":"4"},"uris":["http://www.mendeley.com/documents/?uuid=b110868a-4522-40da-bf31-02b0d6639d40"]}],"mendeley":{"formattedCitation":"(Handayani, 2015)","plainTextFormattedCitation":"(Handayani, 2015)","previouslyFormattedCitation":"(Handayani, 2015)"},"properties":{"noteIndex":0},"schema":"https://github.com/citation-style-language/schema/raw/master/csl-citation.json"}</w:instrText>
      </w:r>
      <w:r>
        <w:fldChar w:fldCharType="separate"/>
      </w:r>
      <w:r w:rsidRPr="00EE0747">
        <w:rPr>
          <w:noProof/>
        </w:rPr>
        <w:t>(Handayani, 2015)</w:t>
      </w:r>
      <w:r>
        <w:fldChar w:fldCharType="end"/>
      </w:r>
      <w:r>
        <w:t>. Setelah itu, menghitung persentase kelayakan dari tiap aspek dapat dihitung dengan rumus pada persamaan (1).</w:t>
      </w:r>
    </w:p>
    <w:p w14:paraId="270CA8A8" w14:textId="77777777" w:rsidR="00ED7FD1" w:rsidRDefault="00ED7FD1" w:rsidP="00ED7FD1">
      <w:pPr>
        <w:ind w:firstLine="720"/>
        <w:jc w:val="both"/>
      </w:pPr>
    </w:p>
    <w:p w14:paraId="0EFECDA0" w14:textId="03760D03" w:rsidR="00B961B1" w:rsidRDefault="00ED7FD1" w:rsidP="00B961B1">
      <w:pPr>
        <w:ind w:left="3600"/>
        <w:jc w:val="both"/>
      </w:pPr>
      <m:oMath>
        <m:r>
          <w:rPr>
            <w:rFonts w:ascii="Cambria Math" w:hAnsi="Cambria Math"/>
          </w:rPr>
          <m:t>P=</m:t>
        </m:r>
        <m:f>
          <m:fPr>
            <m:ctrlPr>
              <w:rPr>
                <w:rFonts w:ascii="Cambria Math" w:hAnsi="Cambria Math"/>
                <w:iCs/>
              </w:rPr>
            </m:ctrlPr>
          </m:fPr>
          <m:num>
            <m:r>
              <w:rPr>
                <w:rFonts w:ascii="Cambria Math" w:hAnsi="Cambria Math"/>
              </w:rPr>
              <m:t>ΣS</m:t>
            </m:r>
          </m:num>
          <m:den>
            <m:r>
              <w:rPr>
                <w:rFonts w:ascii="Cambria Math" w:hAnsi="Cambria Math"/>
              </w:rPr>
              <m:t>Smaks</m:t>
            </m:r>
          </m:den>
        </m:f>
        <m:r>
          <w:rPr>
            <w:rFonts w:ascii="Cambria Math" w:hAnsi="Cambria Math"/>
          </w:rPr>
          <m:t xml:space="preserve"> x 100%</m:t>
        </m:r>
      </m:oMath>
      <w:r w:rsidRPr="00D64964">
        <w:tab/>
      </w:r>
      <w:r w:rsidRPr="00D64964">
        <w:tab/>
      </w:r>
      <w:r w:rsidRPr="00D64964">
        <w:tab/>
      </w:r>
      <w:r w:rsidRPr="00D64964">
        <w:tab/>
        <w:t xml:space="preserve">     (1)</w:t>
      </w:r>
    </w:p>
    <w:p w14:paraId="73E7FA14" w14:textId="770BDD51" w:rsidR="00B961B1" w:rsidRDefault="00B961B1" w:rsidP="00B961B1">
      <w:pPr>
        <w:jc w:val="both"/>
      </w:pPr>
      <w:r>
        <w:t>Keterangan :</w:t>
      </w:r>
    </w:p>
    <w:p w14:paraId="48578EC0" w14:textId="7890EA3D" w:rsidR="00B961B1" w:rsidRPr="00D64964" w:rsidRDefault="00B961B1" w:rsidP="00B961B1">
      <w:pPr>
        <w:jc w:val="both"/>
      </w:pPr>
      <w:r>
        <w:t xml:space="preserve">P </w:t>
      </w:r>
      <w:r>
        <w:tab/>
        <w:t xml:space="preserve"> : Persentase kelayakan</w:t>
      </w:r>
    </w:p>
    <w:p w14:paraId="01373FC2" w14:textId="0A56C206" w:rsidR="00B961B1" w:rsidRPr="00B961B1" w:rsidRDefault="00B961B1" w:rsidP="00B961B1">
      <m:oMath>
        <m:r>
          <w:rPr>
            <w:rFonts w:ascii="Cambria Math" w:hAnsi="Cambria Math"/>
          </w:rPr>
          <m:t>ΣS</m:t>
        </m:r>
      </m:oMath>
      <w:r>
        <w:tab/>
        <w:t xml:space="preserve"> : Jumlah skor yang di peroleh</w:t>
      </w:r>
    </w:p>
    <w:p w14:paraId="6A4058AB" w14:textId="67BE6772" w:rsidR="00B961B1" w:rsidRPr="00B961B1" w:rsidRDefault="00B961B1" w:rsidP="00B961B1">
      <m:oMath>
        <m:r>
          <w:rPr>
            <w:rFonts w:ascii="Cambria Math" w:hAnsi="Cambria Math"/>
          </w:rPr>
          <m:t>Smaks</m:t>
        </m:r>
      </m:oMath>
      <w:r>
        <w:t xml:space="preserve"> : Skor maksimal</w:t>
      </w:r>
    </w:p>
    <w:p w14:paraId="0F7D3457" w14:textId="4BFA4594" w:rsidR="00ED7FD1" w:rsidRDefault="00ED7FD1" w:rsidP="00EA5B92">
      <w:pPr>
        <w:jc w:val="right"/>
      </w:pPr>
      <w:r>
        <w:fldChar w:fldCharType="begin" w:fldLock="1"/>
      </w:r>
      <w:r>
        <w:instrText>ADDIN CSL_CITATION {"citationItems":[{"id":"ITEM-1","itemData":{"DOI":"10.24042/ijsme.v3i1.5059","abstract":"Tujuan dari penelitian ini untuk mengembangkan media pembelajaran interaktif menggunakan lectora inspire berbasis metode problem solving pada materi usaha dan pesawat sederhana kelas VIII,  mengetahui kelayakan serta respon dari pendidik dan peserta didik. Metode Penelitian ini RD yang mengadopsi pengembangan dari Borg Gall. Penelitian ini dilakukan di tiga sekolah yaitu  SMP Islam El-Syihab, SMP Tirtayasa, dan MTS Darul Huda di Bandar Lampung. Sehingga didapatkan hasil  media pembelajaran interaktif menggunakan lectora inspire berbasis metode problem solving pada materi usaha dan pesawat sederhana kelas VIII dengan kelayakan media sangat layak dengan persentase 81% berdasarkan penilaian ahli materi, dan ahli media 95% dengan kriteria sangat layak dhingga tahap akhir setelah perbaikan dan memanarikan  dengan persentase 97%  dan respon siswa 88,28% dengan kriteria sangat layakPengembangan Media Pembelajaran Interaktif Berbasis Problem Solving Menggunakan Lectora Inspire ","author":[{"dropping-particle":"","family":"Rizki","given":"Fitri","non-dropping-particle":"","parse-names":false,"suffix":""},{"dropping-particle":"","family":"Gunawan","given":"Indra","non-dropping-particle":"","parse-names":false,"suffix":""},{"dropping-particle":"","family":"Amirudin","given":"Amirudin","non-dropping-particle":"","parse-names":false,"suffix":""}],"container-title":"Indonesian Journal of Science and Mathematics Education","id":"ITEM-1","issue":"1","issued":{"date-parts":[["2020"]]},"page":"79-86","title":"Pengembangan Media Pembelajaran Interaktif Berbasis Problem Solving Menggunakan Lectora Inspire","type":"article-journal","volume":"3"},"uris":["http://www.mendeley.com/documents/?uuid=c6f91132-66a5-42e8-9f75-c9339dcbdfe4"]}],"mendeley":{"formattedCitation":"(Rizki et al., 2020)","plainTextFormattedCitation":"(Rizki et al., 2020)","previouslyFormattedCitation":"(Rizki et al., 2020)"},"properties":{"noteIndex":0},"schema":"https://github.com/citation-style-language/schema/raw/master/csl-citation.json"}</w:instrText>
      </w:r>
      <w:r>
        <w:fldChar w:fldCharType="separate"/>
      </w:r>
      <w:r w:rsidRPr="00D64964">
        <w:rPr>
          <w:noProof/>
        </w:rPr>
        <w:t>(Rizki et al., 2020)</w:t>
      </w:r>
      <w:r>
        <w:fldChar w:fldCharType="end"/>
      </w:r>
      <w:r>
        <w:t>.</w:t>
      </w:r>
    </w:p>
    <w:p w14:paraId="0D05B13E" w14:textId="77777777" w:rsidR="00EA5B92" w:rsidRDefault="00EA5B92" w:rsidP="00EA5B92">
      <w:pPr>
        <w:jc w:val="right"/>
      </w:pPr>
    </w:p>
    <w:p w14:paraId="514DB9F5" w14:textId="77777777" w:rsidR="00ED7FD1" w:rsidRDefault="00ED7FD1" w:rsidP="00ED7FD1">
      <w:pPr>
        <w:ind w:firstLine="720"/>
        <w:jc w:val="both"/>
      </w:pPr>
      <w:r>
        <w:t>Setelah menghitung menggunakan rumus  diatas selanjutnya cara mengetahui tingkat kelayakan produk yang di kembangkan maka digunakan kategori kelayakan. Kategori kelayakan ditujukkan pada tabel 2:</w:t>
      </w:r>
    </w:p>
    <w:p w14:paraId="2DE3C95E" w14:textId="77777777" w:rsidR="00ED7FD1" w:rsidRDefault="00ED7FD1" w:rsidP="00ED7FD1">
      <w:pPr>
        <w:jc w:val="both"/>
      </w:pPr>
    </w:p>
    <w:p w14:paraId="16B0DB11" w14:textId="1573B723" w:rsidR="00ED7FD1" w:rsidRPr="00875F59" w:rsidRDefault="00ED7FD1" w:rsidP="00ED7FD1">
      <w:pPr>
        <w:pStyle w:val="Caption"/>
        <w:jc w:val="center"/>
        <w:rPr>
          <w:i w:val="0"/>
          <w:iCs w:val="0"/>
        </w:rPr>
      </w:pPr>
      <w:r w:rsidRPr="00EF5E04">
        <w:rPr>
          <w:b/>
          <w:bCs/>
          <w:i w:val="0"/>
          <w:iCs w:val="0"/>
        </w:rPr>
        <w:t>Tab</w:t>
      </w:r>
      <w:r>
        <w:rPr>
          <w:b/>
          <w:bCs/>
          <w:i w:val="0"/>
          <w:iCs w:val="0"/>
        </w:rPr>
        <w:t>el</w:t>
      </w:r>
      <w:r w:rsidRPr="00EF5E04">
        <w:rPr>
          <w:b/>
          <w:bCs/>
          <w:i w:val="0"/>
          <w:iCs w:val="0"/>
        </w:rPr>
        <w:t xml:space="preserve"> </w:t>
      </w:r>
      <w:r w:rsidRPr="00EF5E04">
        <w:rPr>
          <w:b/>
          <w:bCs/>
          <w:i w:val="0"/>
          <w:iCs w:val="0"/>
        </w:rPr>
        <w:fldChar w:fldCharType="begin"/>
      </w:r>
      <w:r w:rsidRPr="00EF5E04">
        <w:rPr>
          <w:b/>
          <w:bCs/>
          <w:i w:val="0"/>
          <w:iCs w:val="0"/>
        </w:rPr>
        <w:instrText xml:space="preserve"> SEQ Table \* ARABIC </w:instrText>
      </w:r>
      <w:r w:rsidRPr="00EF5E04">
        <w:rPr>
          <w:b/>
          <w:bCs/>
          <w:i w:val="0"/>
          <w:iCs w:val="0"/>
        </w:rPr>
        <w:fldChar w:fldCharType="separate"/>
      </w:r>
      <w:r w:rsidR="00023170">
        <w:rPr>
          <w:b/>
          <w:bCs/>
          <w:i w:val="0"/>
          <w:iCs w:val="0"/>
          <w:noProof/>
        </w:rPr>
        <w:t>2</w:t>
      </w:r>
      <w:r w:rsidRPr="00EF5E04">
        <w:rPr>
          <w:b/>
          <w:bCs/>
          <w:i w:val="0"/>
          <w:iCs w:val="0"/>
        </w:rPr>
        <w:fldChar w:fldCharType="end"/>
      </w:r>
      <w:r w:rsidRPr="00EF5E04">
        <w:rPr>
          <w:i w:val="0"/>
          <w:iCs w:val="0"/>
        </w:rPr>
        <w:t xml:space="preserve"> Kategori Kelayakan Media</w:t>
      </w:r>
    </w:p>
    <w:tbl>
      <w:tblPr>
        <w:tblStyle w:val="TableGrid"/>
        <w:tblW w:w="0" w:type="auto"/>
        <w:tblInd w:w="1413" w:type="dxa"/>
        <w:tblLook w:val="04A0" w:firstRow="1" w:lastRow="0" w:firstColumn="1" w:lastColumn="0" w:noHBand="0" w:noVBand="1"/>
      </w:tblPr>
      <w:tblGrid>
        <w:gridCol w:w="2834"/>
        <w:gridCol w:w="2694"/>
      </w:tblGrid>
      <w:tr w:rsidR="00ED7FD1" w:rsidRPr="00C762A9" w14:paraId="5A6A4662" w14:textId="77777777" w:rsidTr="00B961B1">
        <w:tc>
          <w:tcPr>
            <w:tcW w:w="2834" w:type="dxa"/>
            <w:vAlign w:val="center"/>
          </w:tcPr>
          <w:p w14:paraId="19D0CC55" w14:textId="77777777" w:rsidR="00ED7FD1" w:rsidRPr="00C762A9" w:rsidRDefault="00ED7FD1" w:rsidP="006A4F6F">
            <w:pPr>
              <w:jc w:val="center"/>
              <w:rPr>
                <w:b/>
                <w:bCs/>
              </w:rPr>
            </w:pPr>
            <w:r>
              <w:rPr>
                <w:b/>
                <w:bCs/>
              </w:rPr>
              <w:t>Persentase</w:t>
            </w:r>
          </w:p>
        </w:tc>
        <w:tc>
          <w:tcPr>
            <w:tcW w:w="2694" w:type="dxa"/>
            <w:vAlign w:val="center"/>
          </w:tcPr>
          <w:p w14:paraId="7A3B9258" w14:textId="77777777" w:rsidR="00ED7FD1" w:rsidRPr="00C762A9" w:rsidRDefault="00ED7FD1" w:rsidP="006A4F6F">
            <w:pPr>
              <w:jc w:val="center"/>
              <w:rPr>
                <w:b/>
                <w:bCs/>
              </w:rPr>
            </w:pPr>
            <w:r>
              <w:rPr>
                <w:b/>
                <w:bCs/>
              </w:rPr>
              <w:t>Kategori</w:t>
            </w:r>
          </w:p>
        </w:tc>
      </w:tr>
      <w:tr w:rsidR="00ED7FD1" w14:paraId="101AA34C" w14:textId="77777777" w:rsidTr="00B961B1">
        <w:tc>
          <w:tcPr>
            <w:tcW w:w="2834" w:type="dxa"/>
          </w:tcPr>
          <w:p w14:paraId="3A1B06BA" w14:textId="77777777" w:rsidR="00ED7FD1" w:rsidRDefault="00ED7FD1" w:rsidP="006A4F6F">
            <w:pPr>
              <w:jc w:val="center"/>
            </w:pPr>
            <w:r>
              <w:t>81% - 100%</w:t>
            </w:r>
          </w:p>
        </w:tc>
        <w:tc>
          <w:tcPr>
            <w:tcW w:w="2694" w:type="dxa"/>
          </w:tcPr>
          <w:p w14:paraId="39DDE157" w14:textId="77777777" w:rsidR="00ED7FD1" w:rsidRDefault="00ED7FD1" w:rsidP="006A4F6F">
            <w:pPr>
              <w:jc w:val="center"/>
            </w:pPr>
            <w:r>
              <w:t>Sangat Layak</w:t>
            </w:r>
          </w:p>
        </w:tc>
      </w:tr>
      <w:tr w:rsidR="00ED7FD1" w14:paraId="07555589" w14:textId="77777777" w:rsidTr="00B961B1">
        <w:tc>
          <w:tcPr>
            <w:tcW w:w="2834" w:type="dxa"/>
          </w:tcPr>
          <w:p w14:paraId="68F7422B" w14:textId="77777777" w:rsidR="00ED7FD1" w:rsidRDefault="00ED7FD1" w:rsidP="006A4F6F">
            <w:pPr>
              <w:jc w:val="center"/>
            </w:pPr>
            <w:r>
              <w:t>61% - 80%</w:t>
            </w:r>
          </w:p>
        </w:tc>
        <w:tc>
          <w:tcPr>
            <w:tcW w:w="2694" w:type="dxa"/>
          </w:tcPr>
          <w:p w14:paraId="70B26839" w14:textId="77777777" w:rsidR="00ED7FD1" w:rsidRDefault="00ED7FD1" w:rsidP="006A4F6F">
            <w:pPr>
              <w:jc w:val="center"/>
            </w:pPr>
            <w:r>
              <w:t>Layak</w:t>
            </w:r>
          </w:p>
        </w:tc>
      </w:tr>
      <w:tr w:rsidR="00ED7FD1" w14:paraId="35A4AD2E" w14:textId="77777777" w:rsidTr="00B961B1">
        <w:tc>
          <w:tcPr>
            <w:tcW w:w="2834" w:type="dxa"/>
          </w:tcPr>
          <w:p w14:paraId="6FBF21F0" w14:textId="77777777" w:rsidR="00ED7FD1" w:rsidRDefault="00ED7FD1" w:rsidP="006A4F6F">
            <w:pPr>
              <w:jc w:val="center"/>
            </w:pPr>
            <w:r>
              <w:t>41% - 60%</w:t>
            </w:r>
          </w:p>
        </w:tc>
        <w:tc>
          <w:tcPr>
            <w:tcW w:w="2694" w:type="dxa"/>
          </w:tcPr>
          <w:p w14:paraId="1285E4BC" w14:textId="77777777" w:rsidR="00ED7FD1" w:rsidRDefault="00ED7FD1" w:rsidP="006A4F6F">
            <w:pPr>
              <w:jc w:val="center"/>
            </w:pPr>
            <w:r>
              <w:t>Cukup Layak</w:t>
            </w:r>
          </w:p>
        </w:tc>
      </w:tr>
      <w:tr w:rsidR="00ED7FD1" w14:paraId="60CDDC9F" w14:textId="77777777" w:rsidTr="00B961B1">
        <w:tc>
          <w:tcPr>
            <w:tcW w:w="2834" w:type="dxa"/>
          </w:tcPr>
          <w:p w14:paraId="09948FFC" w14:textId="77777777" w:rsidR="00ED7FD1" w:rsidRDefault="00ED7FD1" w:rsidP="006A4F6F">
            <w:pPr>
              <w:jc w:val="center"/>
            </w:pPr>
            <w:r>
              <w:t>21% - 40%</w:t>
            </w:r>
          </w:p>
        </w:tc>
        <w:tc>
          <w:tcPr>
            <w:tcW w:w="2694" w:type="dxa"/>
          </w:tcPr>
          <w:p w14:paraId="23647AF5" w14:textId="77777777" w:rsidR="00ED7FD1" w:rsidRDefault="00ED7FD1" w:rsidP="006A4F6F">
            <w:pPr>
              <w:jc w:val="center"/>
            </w:pPr>
            <w:r>
              <w:t>Kurang Layak</w:t>
            </w:r>
          </w:p>
        </w:tc>
      </w:tr>
      <w:tr w:rsidR="00ED7FD1" w14:paraId="19B568FE" w14:textId="77777777" w:rsidTr="00B961B1">
        <w:tc>
          <w:tcPr>
            <w:tcW w:w="2834" w:type="dxa"/>
          </w:tcPr>
          <w:p w14:paraId="5495B4E0" w14:textId="77777777" w:rsidR="00ED7FD1" w:rsidRDefault="00ED7FD1" w:rsidP="006A4F6F">
            <w:pPr>
              <w:jc w:val="center"/>
            </w:pPr>
            <w:r>
              <w:t>≤ 20%</w:t>
            </w:r>
          </w:p>
        </w:tc>
        <w:tc>
          <w:tcPr>
            <w:tcW w:w="2694" w:type="dxa"/>
          </w:tcPr>
          <w:p w14:paraId="0E48CB8C" w14:textId="77777777" w:rsidR="00ED7FD1" w:rsidRDefault="00ED7FD1" w:rsidP="006A4F6F">
            <w:pPr>
              <w:jc w:val="center"/>
            </w:pPr>
            <w:r>
              <w:t>Tidak Layak</w:t>
            </w:r>
          </w:p>
        </w:tc>
      </w:tr>
    </w:tbl>
    <w:p w14:paraId="3C35E5BD" w14:textId="5B4C1F59" w:rsidR="00ED7FD1" w:rsidRDefault="00ED7FD1" w:rsidP="00EA5B92">
      <w:pPr>
        <w:ind w:firstLine="720"/>
        <w:jc w:val="right"/>
      </w:pPr>
      <w:r>
        <w:fldChar w:fldCharType="begin" w:fldLock="1"/>
      </w:r>
      <w:r>
        <w:instrText>ADDIN CSL_CITATION {"citationItems":[{"id":"ITEM-1","itemData":{"DOI":"10.33369/jkf.5.1.7-14","abstract":"ABSTRAK Penelitian ini bertujuan untuk mengetahui kebutuhan mahasiswa Pendidikan Fisika Universitas Bengkulu terhadap bahan ajar digital mata kuliah geofisika untuk menunjang implementasi kurikulum MBKM. Penelitian dilakukan di Program Studi Pendidikan Fisika Universitas Bengkulu pada bulan November 2021. Sampel penelitiannya adalah 47 mahasiswa. Teknik pengumpulan data yang digunakan dalam penelitian analisis kebutuhan ini adalah teknik survey. Instrumen penelitian yang digunakan adalah lembar angket kebutuhan mahasiswa Pendidikan Fisika Universitas Bengkulu terhadap bahan ajar digital matakuliah geofisika. Teknik analisis data yang digunakan adalah analisis statistik deskriptif. Berdasarkan hasil uji validitas dan reliabilitas dinyatakan bahwa angket kebutuhan yang digunakan untuk mengumpulkan data memiliki item-item yang valid dan reliabel. Hasil analisis data menyatakan bahwa mahasiswa sangat setuju dilakukannya pengembangan bahan ajar digital matakuliah geofisika berbasis platform LMS moodle untuk menunjang implementasi kurikulum MBKM. Kata  kunci: bahan ajar digital, geofisika, mbkm ABSTRACT This study aims to determine the needs of Physics Education students at Bengkulu University for digital teaching materials for geophysics courses to support the implementation of the MBKM curriculum. The research was conducted at the Physics Education Study Program at Bengkulu University in November 2021. The research sample was 47 students. The data collection technique used in this needs analysis research is a survey technique. The research instrument used was a questionnaire on the needs of Bengkulu University Physics Education students for digital teaching materials for geophysics courses. The data analysis technique used is descriptive statistical analysis. Based on the results of the validity and reliability test, it is stated that the needs questionnaire used to collect data has valid and reliable items. The results of data analysis state that students strongly agree with the development of digital teaching materials for geophysics courses based on the Moodle LMS platform to support the implementation of the MBKM curriculum. Keywords: digital teaching materials, geophysics, mbkm","author":[{"dropping-particle":"","family":"Purwanto","given":"Andik","non-dropping-particle":"","parse-names":false,"suffix":""},{"dropping-particle":"","family":"Risdianto","given":"Eko","non-dropping-particle":"","parse-names":false,"suffix":""}],"container-title":"Jurnal Kumparan Fisika","id":"ITEM-1","issue":"1","issued":{"date-parts":[["2022"]]},"page":"7-14","title":"Analisis Kebutuhan Pengembangan Bahan Ajar Digital Matakuliah Geofisika Berbasis Platform Lms Moodle Untuk Menunjang Implementasi Kurikulum Mbkm","type":"article-journal","volume":"5"},"uris":["http://www.mendeley.com/documents/?uuid=ca45d5e5-2289-40ba-bed7-10c3d1650308"]}],"mendeley":{"formattedCitation":"(Purwanto &amp; Risdianto, 2022)","plainTextFormattedCitation":"(Purwanto &amp; Risdianto, 2022)","previouslyFormattedCitation":"(Purwanto &amp; Risdianto, 2022)"},"properties":{"noteIndex":0},"schema":"https://github.com/citation-style-language/schema/raw/master/csl-citation.json"}</w:instrText>
      </w:r>
      <w:r>
        <w:fldChar w:fldCharType="separate"/>
      </w:r>
      <w:r w:rsidRPr="00A400EA">
        <w:rPr>
          <w:noProof/>
        </w:rPr>
        <w:t>(Purwanto &amp; Risdianto, 2022)</w:t>
      </w:r>
      <w:r>
        <w:fldChar w:fldCharType="end"/>
      </w:r>
      <w:r>
        <w:t>.</w:t>
      </w:r>
    </w:p>
    <w:p w14:paraId="4ACD3F14" w14:textId="77777777" w:rsidR="00EA5B92" w:rsidRPr="00247B97" w:rsidRDefault="00EA5B92" w:rsidP="00EA5B92">
      <w:pPr>
        <w:ind w:firstLine="720"/>
        <w:jc w:val="right"/>
      </w:pPr>
    </w:p>
    <w:p w14:paraId="7ABB6284" w14:textId="77777777" w:rsidR="00ED7FD1" w:rsidRDefault="00ED7FD1" w:rsidP="00ED7FD1">
      <w:pPr>
        <w:ind w:firstLine="720"/>
        <w:jc w:val="both"/>
      </w:pPr>
      <w:r>
        <w:t xml:space="preserve">Analisis hasil tes yaitu di gunakan untuk mengetahui tingkat pemahaman konsep siswa sebelum dan sesudah menggunakan media pembelajaran. Penilaian peningkatan hasil </w:t>
      </w:r>
      <w:r w:rsidRPr="003E6F5B">
        <w:rPr>
          <w:i/>
          <w:iCs/>
        </w:rPr>
        <w:t xml:space="preserve">pretest </w:t>
      </w:r>
      <w:r w:rsidRPr="003E6F5B">
        <w:t>dan</w:t>
      </w:r>
      <w:r w:rsidRPr="003E6F5B">
        <w:rPr>
          <w:i/>
          <w:iCs/>
        </w:rPr>
        <w:t xml:space="preserve"> posttest</w:t>
      </w:r>
      <w:r>
        <w:t xml:space="preserve"> menggunakan</w:t>
      </w:r>
      <w:r w:rsidRPr="0072350B">
        <w:t xml:space="preserve"> </w:t>
      </w:r>
      <w:r w:rsidRPr="00516A90">
        <w:rPr>
          <w:i/>
          <w:iCs/>
        </w:rPr>
        <w:t>N-Gain</w:t>
      </w:r>
      <w:r w:rsidRPr="0072350B">
        <w:t>.</w:t>
      </w:r>
      <w:r>
        <w:t xml:space="preserve"> Berikut  rumus </w:t>
      </w:r>
      <w:r w:rsidRPr="0072350B">
        <w:t>N-</w:t>
      </w:r>
      <w:r>
        <w:rPr>
          <w:i/>
          <w:iCs/>
        </w:rPr>
        <w:t>G</w:t>
      </w:r>
      <w:r w:rsidRPr="00061111">
        <w:rPr>
          <w:i/>
          <w:iCs/>
        </w:rPr>
        <w:t>ain</w:t>
      </w:r>
      <w:r>
        <w:t xml:space="preserve"> yang digunakan pada persamaan (2).</w:t>
      </w:r>
    </w:p>
    <w:p w14:paraId="01BF6083" w14:textId="77777777" w:rsidR="00ED7FD1" w:rsidRDefault="00ED7FD1" w:rsidP="00ED7FD1">
      <w:pPr>
        <w:ind w:firstLine="720"/>
        <w:jc w:val="both"/>
      </w:pPr>
    </w:p>
    <w:p w14:paraId="0A5DEC90" w14:textId="125B7858" w:rsidR="00ED7FD1" w:rsidRPr="00EA5B92" w:rsidRDefault="00ED7FD1" w:rsidP="00EA5B92">
      <w:pPr>
        <w:ind w:left="2880"/>
        <w:rPr>
          <w:sz w:val="26"/>
          <w:szCs w:val="26"/>
        </w:rPr>
      </w:pPr>
      <w:r>
        <w:t>&lt;g&gt;</w:t>
      </w:r>
      <w:r w:rsidRPr="00061111">
        <w:rPr>
          <w:i/>
          <w:iCs/>
          <w:sz w:val="26"/>
          <w:szCs w:val="26"/>
        </w:rPr>
        <w:t xml:space="preserve"> </w:t>
      </w:r>
      <w:r w:rsidRPr="000E784D">
        <w:rPr>
          <w:sz w:val="26"/>
          <w:szCs w:val="26"/>
        </w:rPr>
        <w:t xml:space="preserve"> =</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 % &lt;</m:t>
            </m:r>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f</m:t>
                </m:r>
              </m:sub>
            </m:sSub>
            <m:r>
              <w:rPr>
                <w:rFonts w:ascii="Cambria Math" w:hAnsi="Cambria Math"/>
                <w:sz w:val="26"/>
                <w:szCs w:val="26"/>
              </w:rPr>
              <m:t xml:space="preserve">&gt; - % </m:t>
            </m:r>
            <m:sSub>
              <m:sSubPr>
                <m:ctrlPr>
                  <w:rPr>
                    <w:rFonts w:ascii="Cambria Math" w:hAnsi="Cambria Math"/>
                    <w:i/>
                    <w:sz w:val="26"/>
                    <w:szCs w:val="26"/>
                  </w:rPr>
                </m:ctrlPr>
              </m:sSubPr>
              <m:e>
                <m:r>
                  <w:rPr>
                    <w:rFonts w:ascii="Cambria Math" w:hAnsi="Cambria Math"/>
                    <w:sz w:val="26"/>
                    <w:szCs w:val="26"/>
                  </w:rPr>
                  <m:t>&lt;S</m:t>
                </m:r>
              </m:e>
              <m:sub>
                <m:r>
                  <w:rPr>
                    <w:rFonts w:ascii="Cambria Math" w:hAnsi="Cambria Math"/>
                    <w:sz w:val="26"/>
                    <w:szCs w:val="26"/>
                  </w:rPr>
                  <m:t>i</m:t>
                </m:r>
              </m:sub>
            </m:sSub>
            <m:r>
              <w:rPr>
                <w:rFonts w:ascii="Cambria Math" w:hAnsi="Cambria Math"/>
                <w:sz w:val="26"/>
                <w:szCs w:val="26"/>
              </w:rPr>
              <m:t>&gt; )</m:t>
            </m:r>
          </m:num>
          <m:den>
            <m:r>
              <w:rPr>
                <w:rFonts w:ascii="Cambria Math" w:hAnsi="Cambria Math"/>
                <w:sz w:val="26"/>
                <w:szCs w:val="26"/>
              </w:rPr>
              <m:t>( 100 - % &lt;</m:t>
            </m:r>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i</m:t>
                </m:r>
              </m:sub>
            </m:sSub>
            <m:r>
              <w:rPr>
                <w:rFonts w:ascii="Cambria Math" w:hAnsi="Cambria Math"/>
                <w:sz w:val="26"/>
                <w:szCs w:val="26"/>
              </w:rPr>
              <m:t>&gt; )</m:t>
            </m:r>
          </m:den>
        </m:f>
      </m:oMath>
      <w:r>
        <w:rPr>
          <w:sz w:val="26"/>
          <w:szCs w:val="26"/>
        </w:rPr>
        <w:tab/>
        <w:t xml:space="preserve">           </w:t>
      </w:r>
      <w:r>
        <w:rPr>
          <w:sz w:val="26"/>
          <w:szCs w:val="26"/>
        </w:rPr>
        <w:tab/>
      </w:r>
      <w:r>
        <w:rPr>
          <w:sz w:val="26"/>
          <w:szCs w:val="26"/>
        </w:rPr>
        <w:tab/>
      </w:r>
      <w:r>
        <w:rPr>
          <w:sz w:val="26"/>
          <w:szCs w:val="26"/>
        </w:rPr>
        <w:tab/>
        <w:t xml:space="preserve"> (2)</w:t>
      </w:r>
    </w:p>
    <w:p w14:paraId="504902D0" w14:textId="77777777" w:rsidR="00ED7FD1" w:rsidRDefault="00ED7FD1" w:rsidP="00ED7FD1">
      <w:pPr>
        <w:ind w:left="2880"/>
        <w:jc w:val="right"/>
      </w:pPr>
      <w:r>
        <w:fldChar w:fldCharType="begin" w:fldLock="1"/>
      </w:r>
      <w:r>
        <w:instrText xml:space="preserve">ADDIN CSL_CITATION {"citationItems":[{"id":"ITEM-1","itemData":{"DOI":"10.1119/1.18809","ISSN":"0002-9505","abstract":"A survey of pre/post-test data using the Halloun–Hestenes Mechanics Diagnostic test or more recent Force Concept Inventory is reported for 62 introductory physics courses enrolling a total number of students N=6542. A consistent analysis over diverse student populations in high schools, colleges, and universities is obtained if a rough measure of the average effectiveness of a course in promoting conceptual understanding is taken to be the average normalized gain </w:instrText>
      </w:r>
      <w:r>
        <w:rPr>
          <w:rFonts w:ascii="MS Mincho" w:eastAsia="MS Mincho" w:hAnsi="MS Mincho" w:cs="MS Mincho" w:hint="eastAsia"/>
        </w:rPr>
        <w:instrText>〈</w:instrText>
      </w:r>
      <w:r>
        <w:instrText>g</w:instrText>
      </w:r>
      <w:r>
        <w:rPr>
          <w:rFonts w:ascii="MS Mincho" w:eastAsia="MS Mincho" w:hAnsi="MS Mincho" w:cs="MS Mincho" w:hint="eastAsia"/>
        </w:rPr>
        <w:instrText>〉</w:instrText>
      </w:r>
      <w:r>
        <w:instrText>. The latter is defined as the ratio of the actual average gain (%</w:instrText>
      </w:r>
      <w:r>
        <w:rPr>
          <w:rFonts w:ascii="MS Mincho" w:eastAsia="MS Mincho" w:hAnsi="MS Mincho" w:cs="MS Mincho" w:hint="eastAsia"/>
        </w:rPr>
        <w:instrText>〈</w:instrText>
      </w:r>
      <w:r>
        <w:instrText>post</w:instrText>
      </w:r>
      <w:r>
        <w:rPr>
          <w:rFonts w:ascii="MS Mincho" w:eastAsia="MS Mincho" w:hAnsi="MS Mincho" w:cs="MS Mincho" w:hint="eastAsia"/>
        </w:rPr>
        <w:instrText>〉</w:instrText>
      </w:r>
      <w:r>
        <w:instrText>−%</w:instrText>
      </w:r>
      <w:r>
        <w:rPr>
          <w:rFonts w:ascii="MS Mincho" w:eastAsia="MS Mincho" w:hAnsi="MS Mincho" w:cs="MS Mincho" w:hint="eastAsia"/>
        </w:rPr>
        <w:instrText>〈</w:instrText>
      </w:r>
      <w:r>
        <w:instrText>pre</w:instrText>
      </w:r>
      <w:r>
        <w:rPr>
          <w:rFonts w:ascii="MS Mincho" w:eastAsia="MS Mincho" w:hAnsi="MS Mincho" w:cs="MS Mincho" w:hint="eastAsia"/>
        </w:rPr>
        <w:instrText>〉</w:instrText>
      </w:r>
      <w:r>
        <w:instrText>) to the maximum possible average gain (100−%</w:instrText>
      </w:r>
      <w:r>
        <w:rPr>
          <w:rFonts w:ascii="MS Mincho" w:eastAsia="MS Mincho" w:hAnsi="MS Mincho" w:cs="MS Mincho" w:hint="eastAsia"/>
        </w:rPr>
        <w:instrText>〈</w:instrText>
      </w:r>
      <w:r>
        <w:instrText>pre</w:instrText>
      </w:r>
      <w:r>
        <w:rPr>
          <w:rFonts w:ascii="MS Mincho" w:eastAsia="MS Mincho" w:hAnsi="MS Mincho" w:cs="MS Mincho" w:hint="eastAsia"/>
        </w:rPr>
        <w:instrText>〉</w:instrText>
      </w:r>
      <w:r>
        <w:instrText xml:space="preserve">). Fourteen “traditional” (T) courses (N=2084) which made little or no use of interactive-engagement (IE) methods achieved an average gain </w:instrText>
      </w:r>
      <w:r>
        <w:rPr>
          <w:rFonts w:ascii="MS Mincho" w:eastAsia="MS Mincho" w:hAnsi="MS Mincho" w:cs="MS Mincho" w:hint="eastAsia"/>
        </w:rPr>
        <w:instrText>〈</w:instrText>
      </w:r>
      <w:r>
        <w:instrText>g</w:instrText>
      </w:r>
      <w:r>
        <w:rPr>
          <w:rFonts w:ascii="MS Mincho" w:eastAsia="MS Mincho" w:hAnsi="MS Mincho" w:cs="MS Mincho" w:hint="eastAsia"/>
        </w:rPr>
        <w:instrText>〉</w:instrText>
      </w:r>
      <w:r>
        <w:instrText xml:space="preserve">T-ave=0.23±0.04 (std dev). In sharp contrast, 48 courses (N=4458) which made substantial use of IE methods achieved an average gain </w:instrText>
      </w:r>
      <w:r>
        <w:rPr>
          <w:rFonts w:ascii="MS Mincho" w:eastAsia="MS Mincho" w:hAnsi="MS Mincho" w:cs="MS Mincho" w:hint="eastAsia"/>
        </w:rPr>
        <w:instrText>〈</w:instrText>
      </w:r>
      <w:r>
        <w:instrText>g</w:instrText>
      </w:r>
      <w:r>
        <w:rPr>
          <w:rFonts w:ascii="MS Mincho" w:eastAsia="MS Mincho" w:hAnsi="MS Mincho" w:cs="MS Mincho" w:hint="eastAsia"/>
        </w:rPr>
        <w:instrText>〉</w:instrText>
      </w:r>
      <w:r>
        <w:instrText xml:space="preserve">IE-ave=0.48±0.14 (std dev), almost two standard deviations of </w:instrText>
      </w:r>
      <w:r>
        <w:rPr>
          <w:rFonts w:ascii="MS Mincho" w:eastAsia="MS Mincho" w:hAnsi="MS Mincho" w:cs="MS Mincho" w:hint="eastAsia"/>
        </w:rPr>
        <w:instrText>〈</w:instrText>
      </w:r>
      <w:r>
        <w:instrText>g</w:instrText>
      </w:r>
      <w:r>
        <w:rPr>
          <w:rFonts w:ascii="MS Mincho" w:eastAsia="MS Mincho" w:hAnsi="MS Mincho" w:cs="MS Mincho" w:hint="eastAsia"/>
        </w:rPr>
        <w:instrText>〉</w:instrText>
      </w:r>
      <w:r>
        <w:instrText>IE-ave above that of the traditional courses. Results for 30 (N=3259) of the above 62 courses on the problem-solving Mechanics Baseline test of Hestenes–Wells imply that IE strategies enhance problem-solving ability. The conceptual and problem-solving test results strongly suggest that the classroom use of IE methods can increase mechanics-course effectiveness well beyond that obtained in traditional practice.","author":[{"dropping-particle":"","family":"Hake","given":"Richard R.","non-dropping-particle":"","parse-names":false,"suffix":""}],"container-title":"American Journal of Physics","id":"ITEM-1","issue":"1","issued":{"date-parts":[["1998"]]},"page":"64-74","title":"Interactive-engagement versus traditional methods: A six-thousand-student survey of mechanics test data for introductory physics courses","type":"article-journal","volume":"66"},"uris":["http://www.mendeley.com/documents/?uuid=a386f75c-fad2-4e40-8f55-f4da4d837fee"]}],"mendeley":{"formattedCitation":"(Hake, 1998)","plainTextFormattedCitation":"(Hake, 1998)","previouslyFormattedCitation":"(Hake, 1998)"},"properties":{"noteIndex":0},"schema":"https://github.com/citation-style-language/schema/raw/master/csl-citation.json"}</w:instrText>
      </w:r>
      <w:r>
        <w:fldChar w:fldCharType="separate"/>
      </w:r>
      <w:r w:rsidRPr="00A13003">
        <w:rPr>
          <w:noProof/>
        </w:rPr>
        <w:t>(Hake, 1998)</w:t>
      </w:r>
      <w:r>
        <w:fldChar w:fldCharType="end"/>
      </w:r>
      <w:r>
        <w:t>.</w:t>
      </w:r>
    </w:p>
    <w:p w14:paraId="200DA975" w14:textId="77777777" w:rsidR="00EA5B92" w:rsidRPr="00061111" w:rsidRDefault="00EA5B92" w:rsidP="00ED7FD1">
      <w:pPr>
        <w:ind w:left="2880"/>
        <w:jc w:val="right"/>
      </w:pPr>
    </w:p>
    <w:p w14:paraId="5F2E0BE8" w14:textId="1EDEAB75" w:rsidR="00ED7FD1" w:rsidRPr="00EF5E04" w:rsidRDefault="00ED7FD1" w:rsidP="00ED7FD1">
      <w:pPr>
        <w:jc w:val="both"/>
      </w:pPr>
      <w:r>
        <w:t>Setelah N-</w:t>
      </w:r>
      <w:r w:rsidRPr="00061111">
        <w:rPr>
          <w:i/>
          <w:iCs/>
        </w:rPr>
        <w:t xml:space="preserve">gain </w:t>
      </w:r>
      <w:r>
        <w:t>diperoleh, kemudian dikategorikan dalam tabel 3.</w:t>
      </w:r>
    </w:p>
    <w:p w14:paraId="048BBCE5" w14:textId="55AF9F11" w:rsidR="00ED7FD1" w:rsidRPr="00875F59" w:rsidRDefault="00ED7FD1" w:rsidP="00ED7FD1">
      <w:pPr>
        <w:pStyle w:val="Caption"/>
        <w:jc w:val="center"/>
      </w:pPr>
      <w:r w:rsidRPr="00EF5E04">
        <w:rPr>
          <w:b/>
          <w:bCs/>
          <w:i w:val="0"/>
          <w:iCs w:val="0"/>
        </w:rPr>
        <w:t>Tab</w:t>
      </w:r>
      <w:r>
        <w:rPr>
          <w:b/>
          <w:bCs/>
          <w:i w:val="0"/>
          <w:iCs w:val="0"/>
        </w:rPr>
        <w:t>el</w:t>
      </w:r>
      <w:r w:rsidRPr="00EF5E04">
        <w:rPr>
          <w:b/>
          <w:bCs/>
          <w:i w:val="0"/>
          <w:iCs w:val="0"/>
        </w:rPr>
        <w:t xml:space="preserve"> </w:t>
      </w:r>
      <w:r w:rsidRPr="00EF5E04">
        <w:rPr>
          <w:b/>
          <w:bCs/>
          <w:i w:val="0"/>
          <w:iCs w:val="0"/>
        </w:rPr>
        <w:fldChar w:fldCharType="begin"/>
      </w:r>
      <w:r w:rsidRPr="00EF5E04">
        <w:rPr>
          <w:b/>
          <w:bCs/>
          <w:i w:val="0"/>
          <w:iCs w:val="0"/>
        </w:rPr>
        <w:instrText xml:space="preserve"> SEQ Table \* ARABIC </w:instrText>
      </w:r>
      <w:r w:rsidRPr="00EF5E04">
        <w:rPr>
          <w:b/>
          <w:bCs/>
          <w:i w:val="0"/>
          <w:iCs w:val="0"/>
        </w:rPr>
        <w:fldChar w:fldCharType="separate"/>
      </w:r>
      <w:r w:rsidR="00023170">
        <w:rPr>
          <w:b/>
          <w:bCs/>
          <w:i w:val="0"/>
          <w:iCs w:val="0"/>
          <w:noProof/>
        </w:rPr>
        <w:t>3</w:t>
      </w:r>
      <w:r w:rsidRPr="00EF5E04">
        <w:rPr>
          <w:b/>
          <w:bCs/>
          <w:i w:val="0"/>
          <w:iCs w:val="0"/>
        </w:rPr>
        <w:fldChar w:fldCharType="end"/>
      </w:r>
      <w:r w:rsidRPr="00EF5E04">
        <w:rPr>
          <w:i w:val="0"/>
          <w:iCs w:val="0"/>
        </w:rPr>
        <w:t xml:space="preserve"> Kategori </w:t>
      </w:r>
      <w:r w:rsidRPr="004E71DE">
        <w:t>N-</w:t>
      </w:r>
      <w:r w:rsidRPr="00061111">
        <w:t>gain</w:t>
      </w:r>
    </w:p>
    <w:tbl>
      <w:tblPr>
        <w:tblStyle w:val="TableGrid"/>
        <w:tblpPr w:leftFromText="180" w:rightFromText="180" w:vertAnchor="text" w:horzAnchor="margin" w:tblpXSpec="center" w:tblpY="16"/>
        <w:tblOverlap w:val="never"/>
        <w:tblW w:w="0" w:type="auto"/>
        <w:tblLook w:val="04A0" w:firstRow="1" w:lastRow="0" w:firstColumn="1" w:lastColumn="0" w:noHBand="0" w:noVBand="1"/>
      </w:tblPr>
      <w:tblGrid>
        <w:gridCol w:w="2834"/>
        <w:gridCol w:w="2694"/>
      </w:tblGrid>
      <w:tr w:rsidR="00ED7FD1" w:rsidRPr="00C762A9" w14:paraId="6A995B40" w14:textId="77777777" w:rsidTr="00B961B1">
        <w:tc>
          <w:tcPr>
            <w:tcW w:w="2834" w:type="dxa"/>
            <w:vAlign w:val="center"/>
          </w:tcPr>
          <w:p w14:paraId="7FDA4919" w14:textId="77777777" w:rsidR="00ED7FD1" w:rsidRPr="00C762A9" w:rsidRDefault="00ED7FD1" w:rsidP="006A4F6F">
            <w:pPr>
              <w:jc w:val="center"/>
              <w:rPr>
                <w:b/>
                <w:bCs/>
              </w:rPr>
            </w:pPr>
            <w:r>
              <w:rPr>
                <w:b/>
                <w:bCs/>
              </w:rPr>
              <w:t>Skor</w:t>
            </w:r>
          </w:p>
        </w:tc>
        <w:tc>
          <w:tcPr>
            <w:tcW w:w="2694" w:type="dxa"/>
            <w:vAlign w:val="center"/>
          </w:tcPr>
          <w:p w14:paraId="74332EDA" w14:textId="77777777" w:rsidR="00ED7FD1" w:rsidRPr="00C762A9" w:rsidRDefault="00ED7FD1" w:rsidP="006A4F6F">
            <w:pPr>
              <w:jc w:val="center"/>
              <w:rPr>
                <w:b/>
                <w:bCs/>
              </w:rPr>
            </w:pPr>
            <w:r>
              <w:rPr>
                <w:b/>
                <w:bCs/>
              </w:rPr>
              <w:t>Kategori</w:t>
            </w:r>
          </w:p>
        </w:tc>
      </w:tr>
      <w:tr w:rsidR="00ED7FD1" w14:paraId="2E2A8BDC" w14:textId="77777777" w:rsidTr="00B961B1">
        <w:tc>
          <w:tcPr>
            <w:tcW w:w="2834" w:type="dxa"/>
          </w:tcPr>
          <w:p w14:paraId="184EA269" w14:textId="77777777" w:rsidR="00ED7FD1" w:rsidRDefault="00ED7FD1" w:rsidP="006A4F6F">
            <w:pPr>
              <w:jc w:val="center"/>
            </w:pPr>
            <w:r>
              <w:t>g &gt; 0,70</w:t>
            </w:r>
          </w:p>
        </w:tc>
        <w:tc>
          <w:tcPr>
            <w:tcW w:w="2694" w:type="dxa"/>
          </w:tcPr>
          <w:p w14:paraId="1BB948CC" w14:textId="77777777" w:rsidR="00ED7FD1" w:rsidRDefault="00ED7FD1" w:rsidP="006A4F6F">
            <w:pPr>
              <w:jc w:val="center"/>
            </w:pPr>
            <w:r>
              <w:t>Tinggi</w:t>
            </w:r>
          </w:p>
        </w:tc>
      </w:tr>
      <w:tr w:rsidR="00ED7FD1" w14:paraId="71AF2172" w14:textId="77777777" w:rsidTr="00B961B1">
        <w:tc>
          <w:tcPr>
            <w:tcW w:w="2834" w:type="dxa"/>
          </w:tcPr>
          <w:p w14:paraId="314430EB" w14:textId="77777777" w:rsidR="00ED7FD1" w:rsidRDefault="00ED7FD1" w:rsidP="006A4F6F">
            <w:pPr>
              <w:jc w:val="center"/>
            </w:pPr>
            <w:r>
              <w:t>0,30 ≤ g &gt; 0,70</w:t>
            </w:r>
          </w:p>
        </w:tc>
        <w:tc>
          <w:tcPr>
            <w:tcW w:w="2694" w:type="dxa"/>
          </w:tcPr>
          <w:p w14:paraId="2015717A" w14:textId="77777777" w:rsidR="00ED7FD1" w:rsidRDefault="00ED7FD1" w:rsidP="006A4F6F">
            <w:pPr>
              <w:jc w:val="center"/>
            </w:pPr>
            <w:r>
              <w:t>Sedang</w:t>
            </w:r>
          </w:p>
        </w:tc>
      </w:tr>
      <w:tr w:rsidR="00ED7FD1" w14:paraId="5AB1BA2A" w14:textId="77777777" w:rsidTr="00B961B1">
        <w:tc>
          <w:tcPr>
            <w:tcW w:w="2834" w:type="dxa"/>
          </w:tcPr>
          <w:p w14:paraId="66A3013B" w14:textId="77777777" w:rsidR="00ED7FD1" w:rsidRDefault="00ED7FD1" w:rsidP="006A4F6F">
            <w:pPr>
              <w:jc w:val="center"/>
            </w:pPr>
            <w:r>
              <w:t>g &lt; 0,30</w:t>
            </w:r>
          </w:p>
        </w:tc>
        <w:tc>
          <w:tcPr>
            <w:tcW w:w="2694" w:type="dxa"/>
          </w:tcPr>
          <w:p w14:paraId="16732727" w14:textId="77777777" w:rsidR="00ED7FD1" w:rsidRDefault="00ED7FD1" w:rsidP="006A4F6F">
            <w:pPr>
              <w:jc w:val="center"/>
            </w:pPr>
            <w:r>
              <w:t>Rendah</w:t>
            </w:r>
          </w:p>
        </w:tc>
      </w:tr>
    </w:tbl>
    <w:p w14:paraId="121702E4" w14:textId="2E6D5BA2" w:rsidR="00EA5B92" w:rsidRDefault="00EA5B92" w:rsidP="00ED7FD1">
      <w:pPr>
        <w:jc w:val="right"/>
      </w:pPr>
    </w:p>
    <w:p w14:paraId="1013439B" w14:textId="77777777" w:rsidR="00EA5B92" w:rsidRDefault="00EA5B92" w:rsidP="00ED7FD1">
      <w:pPr>
        <w:jc w:val="right"/>
      </w:pPr>
    </w:p>
    <w:p w14:paraId="20364D9E" w14:textId="77777777" w:rsidR="00EA5B92" w:rsidRDefault="00EA5B92" w:rsidP="00ED7FD1">
      <w:pPr>
        <w:jc w:val="right"/>
      </w:pPr>
    </w:p>
    <w:p w14:paraId="346DFD89" w14:textId="77777777" w:rsidR="00EA5B92" w:rsidRDefault="00EA5B92" w:rsidP="00ED7FD1">
      <w:pPr>
        <w:jc w:val="right"/>
      </w:pPr>
    </w:p>
    <w:p w14:paraId="0B9E368C" w14:textId="77777777" w:rsidR="00EA5B92" w:rsidRDefault="00EA5B92" w:rsidP="00ED7FD1">
      <w:pPr>
        <w:jc w:val="right"/>
      </w:pPr>
    </w:p>
    <w:p w14:paraId="727E8B7E" w14:textId="7134CFDB" w:rsidR="00440FD7" w:rsidRPr="00ED7FD1" w:rsidRDefault="00ED7FD1" w:rsidP="00ED7FD1">
      <w:pPr>
        <w:jc w:val="right"/>
      </w:pPr>
      <w:r>
        <w:fldChar w:fldCharType="begin" w:fldLock="1"/>
      </w:r>
      <w:r>
        <w:instrText>ADDIN CSL_CITATION {"citationItems":[{"id":"ITEM-1","itemData":{"DOI":"10.24815/jipi.v1i2.9688","ISSN":"2614-0500","abstract":"Abstrak. Kemajuan Ilmu Pengetahuan dan Teknologi di abad 21 mengakibatkan terjadi pergeseran paradigma belajar yang tidak mengenal ruang dan waktu, sehingga kemampuan literasi digital, literasi sains, literasi bahasa, dan literasi matematika sangat perlu untuk dikembangkan. Penelitian ini bertujuan untuk mengetahui peningkatan kemampuan literasi Mahasiswa Calon Guru Fisika Fakultas Keguruan dan Ilmu Pendidikan Universitas Samudra. Metode Penelitian menggunakan metode pre-experimental design, dengan desain one group pretest-posttest design. Lokasi Penelitian pada mahasiswa angkatan 2016 sebanyak 22 orang. Tes kemampuan literasi sain berbentuk pilihan ganda dengan empat alternatif pilihan jawaban. Teknik pengolahan data menggunakan rumus N-gain yang ter normalisasi, dan uji t berpasangan (Paired Sampel t-Test) menggunakan SPSS versi 23. Hasil analisis data N-Gain menunjukkan kemampuan literasi sain pada setiap domain dan aspek kemampuan literasi sain sebesar 0,71 dan 0,76 dengan kategori tinggi pada materi listrik dinamis. Hasil ini diperkuat oleh hasil uji t berpasangan (sig.0.000.05) dapat disimpulkan model pembelajaran inkuiri berbasis virtual laboratory secara signifikan dapat meningkatkan kemampuan literasi sains mahasiswa calon guru fisika pada materi listrik dinamis.Kata Kunci: Literasi Sain, Model  Inkuiri, Virtual Laboratory, Listrik Dinamis Abstract. The advancement of Science and Technology within the 21st century has led to a shift of learning paradigm, which is no more influenced by space and time; so that the ability of digital literacy, science literacy, language literacy, and mathematical literacy is highly required to be developed. The purpose of this study was to find out the improvement of students’ literacy ability at Physics Education, Teacher Training and Education Faculty, Samudra University. The research method used in this research was pre-experimental design method, with one group pretest-posttest design. This research was conducted in the Physics class; and there were 22 students taking part within this study. A multiple-choice test, with four alternative answers, was applied in order to find out students’ literacy ability. The data were analyzed through N-gain formula, and paired t-test using SPSS, version 23. The result of N-Gain data analysis revealed that the scientific literacy ability in each domain and the aspect of the science literacy ability is 0.71 and 0.76 with high category in dynamic electrical material. This resul…","author":[{"dropping-particle":"","family":"Saputra","given":"Hendri","non-dropping-particle":"","parse-names":false,"suffix":""},{"dropping-particle":"","family":"Auwal","given":"T. M. Ridha","non-dropping-particle":"Al","parse-names":false,"suffix":""},{"dropping-particle":"","family":"Mustika","given":"Dona","non-dropping-particle":"","parse-names":false,"suffix":""}],"container-title":"Jurnal IPA &amp; Pembelajaran IPA","id":"ITEM-1","issue":"2","issued":{"date-parts":[["2017"]]},"page":"143-148","title":"Pembelajaran Inkuiri Berbasis Virtual Laboratory Untuk Meningkatkan Kemampuan Literasi Sains Mahasiswa Calon Guru Pendidikan Fisika Universitas Samudra","type":"article-journal","volume":"1"},"uris":["http://www.mendeley.com/documents/?uuid=e6da3d63-dea2-4e35-94e9-2007952d16b4"]}],"mendeley":{"formattedCitation":"(Saputra et al., 2017)","plainTextFormattedCitation":"(Saputra et al., 2017)","previouslyFormattedCitation":"(Saputra et al., 2017)"},"properties":{"noteIndex":0},"schema":"https://github.com/citation-style-language/schema/raw/master/csl-citation.json"}</w:instrText>
      </w:r>
      <w:r>
        <w:fldChar w:fldCharType="separate"/>
      </w:r>
      <w:r w:rsidRPr="00A400EA">
        <w:rPr>
          <w:noProof/>
        </w:rPr>
        <w:t>(Saputra et al., 2017)</w:t>
      </w:r>
      <w:r>
        <w:fldChar w:fldCharType="end"/>
      </w:r>
      <w:r>
        <w:t>.</w:t>
      </w:r>
    </w:p>
    <w:p w14:paraId="7BBA5AD4" w14:textId="77777777" w:rsidR="00440FD7" w:rsidRPr="006D15F3" w:rsidRDefault="009306DD" w:rsidP="00687C17">
      <w:pPr>
        <w:pStyle w:val="Heading1"/>
        <w:rPr>
          <w:lang w:val="fi-FI"/>
        </w:rPr>
      </w:pPr>
      <w:r w:rsidRPr="006D15F3">
        <w:rPr>
          <w:lang w:val="fi-FI"/>
        </w:rPr>
        <w:t>HASIL DAN PEMBAHASAN</w:t>
      </w:r>
      <w:r w:rsidR="00440FD7" w:rsidRPr="006D15F3">
        <w:rPr>
          <w:lang w:val="fi-FI"/>
        </w:rPr>
        <w:t xml:space="preserve">  </w:t>
      </w:r>
    </w:p>
    <w:p w14:paraId="795C5420" w14:textId="77777777" w:rsidR="00DC1A8F" w:rsidRDefault="00DC1A8F" w:rsidP="00DC1A8F">
      <w:pPr>
        <w:ind w:firstLine="567"/>
        <w:jc w:val="both"/>
      </w:pPr>
      <w:r>
        <w:t>Hasil penelitian ini berupa produk media pembelajaran interaktif berbantuan padlet untuk meningkatkan pemahaman konsep siswa pada materi gerak melingkar beraturan. Adapun tahap pada penelitian ini yaitu ADDIE.</w:t>
      </w:r>
    </w:p>
    <w:p w14:paraId="66144051" w14:textId="77777777" w:rsidR="00DC1A8F" w:rsidRPr="00E36E34" w:rsidRDefault="00DC1A8F" w:rsidP="00DC1A8F">
      <w:pPr>
        <w:ind w:firstLine="567"/>
        <w:jc w:val="both"/>
      </w:pPr>
    </w:p>
    <w:p w14:paraId="02F31EF7" w14:textId="4F9F454B" w:rsidR="00DC1A8F" w:rsidRPr="00875F59" w:rsidRDefault="00DC1A8F" w:rsidP="00DC1A8F">
      <w:pPr>
        <w:jc w:val="both"/>
        <w:rPr>
          <w:b/>
          <w:bCs/>
        </w:rPr>
      </w:pPr>
      <w:r w:rsidRPr="00345782">
        <w:rPr>
          <w:b/>
          <w:bCs/>
        </w:rPr>
        <w:lastRenderedPageBreak/>
        <w:t xml:space="preserve">Tahap Analisis </w:t>
      </w:r>
    </w:p>
    <w:p w14:paraId="43F790C5" w14:textId="77777777" w:rsidR="00DC1A8F" w:rsidRDefault="00DC1A8F" w:rsidP="00DC1A8F">
      <w:pPr>
        <w:jc w:val="both"/>
      </w:pPr>
      <w:r>
        <w:rPr>
          <w:i/>
          <w:iCs/>
        </w:rPr>
        <w:tab/>
      </w:r>
      <w:r>
        <w:t xml:space="preserve">Tahap analisis dilaksanakan untuk memperoleh data sebagai langkah awal pengembangan. Pada tahap ini yang di lakukan penulis adalah menganalisis data dengan melakukan studi lapangan dan studi literatur. Berdasarkan peneliti relevan dapat di simpulkan bahwa pengembangan media pembelajaran interaktif Padlet efektif dan layak di gunakan untuk meningkatkan pemahaman konsep. Analisis kebutuhan dilakukan dengan cara wawancara dan observasi terkait proses pembelajaran. Dari pengumpulan data yang di lakukan di dapatkan  hasil yakni proses pembelajaran penggunaan media pembelajaran pada siswa di kelas XI di SMA Negeri 3 Kota Bengkulu masih belum efektif. </w:t>
      </w:r>
    </w:p>
    <w:p w14:paraId="0B79A166" w14:textId="77777777" w:rsidR="00DC1A8F" w:rsidRDefault="00DC1A8F" w:rsidP="00DC1A8F">
      <w:pPr>
        <w:ind w:firstLine="720"/>
        <w:jc w:val="both"/>
      </w:pPr>
      <w:r>
        <w:t xml:space="preserve">Ditinjau dari hasil observasi dan wawancara selama proses pembelajaran menunjukan bahwa bahan cetak masih digunakan untuk mengajar materi di kelas dan media yang digunakan dalam proses pembelajaran masih berupa buku didukung media </w:t>
      </w:r>
      <w:r w:rsidRPr="005020CA">
        <w:rPr>
          <w:i/>
          <w:iCs/>
        </w:rPr>
        <w:t>powerpoint</w:t>
      </w:r>
      <w:r>
        <w:t xml:space="preserve">. Sedangkan berdasarkan kebijakan sekolah, siswa diperbolehkan untuk membawa dan menggunakan media elektronik seperti </w:t>
      </w:r>
      <w:r w:rsidRPr="00675992">
        <w:rPr>
          <w:i/>
          <w:iCs/>
        </w:rPr>
        <w:t>handphone</w:t>
      </w:r>
      <w:r>
        <w:t xml:space="preserve"> untuk keperluan pada saat proses pembelajaran dengan syarat jika guru yang bersangkutan memberikan izin. Maka dapat disimpulkan bahwa  permasalahannya adalah masih kurangnya media pembelajaran berbasis teknologi untuk proses pembelajaran khusus nya materi gerak melingkar  beraturan. Sesuai dengan penelitian </w:t>
      </w:r>
      <w:r>
        <w:fldChar w:fldCharType="begin" w:fldLock="1"/>
      </w:r>
      <w:r>
        <w:instrText>ADDIN CSL_CITATION {"citationItems":[{"id":"ITEM-1","itemData":{"DOI":"10.32529/glasser.v6i1.1352","ISBN":"1900031140","ISSN":"2579-5082","abstract":"Masa pandemi yang mengharuskan proses belajar mengajar menjadi online atau Pembelajaran Jarak Jauh (PJJ), dengan memanfaatkan teknologi yang berkembang pada masa ini serta aplikasi seperti Zoom Meeting, Google Meet, Google Classroom, WhatsApp, Telegram, Padlet, Quizizz, dan aplikasi penunjang pembelajaran yang efektif lainnya. Dengan memanfaatkan teknologi, belajar mengajar tetap terlaksana dengan baik, walaupun terdapat banyak kendala yang di hadapi pendidik maupun peserta didik. Jurnal ini bertujuan untuk mengkaji bagaimana peran Aplikasi Padlet yang digunakan untuk menunjang pembelajaran daring dengan penelitian kualitatif. Hasil dari penulisan artikel ini menunjukkan bahwa Aplikasi Padlet dapat digunakan pada proses belajar mengajar secara daring, yang dimana pada aplikasi ini pendidik maupun peserta didik bisa menjalankanpresentasi (memaparkan materi pembelajaran), dan aktif berdiskusi. Namun disisi lain dalam menggunakan Padlet terdapat kendala saat pertama kali mengoperasikan Padlet yang dimana mahasiswa belum paham akan cara menjalankan aplikasi padlet.","author":[{"dropping-particle":"","family":"Sanuhung","given":"Fitriyani","non-dropping-particle":"","parse-names":false,"suffix":""},{"dropping-particle":"","family":"Salsabila","given":"Unik Hanifah","non-dropping-particle":"","parse-names":false,"suffix":""},{"dropping-particle":"","family":"Abd Wahab","given":"Juliani","non-dropping-particle":"","parse-names":false,"suffix":""},{"dropping-particle":"","family":"Amalia","given":"Mukhlisatinnisa","non-dropping-particle":"","parse-names":false,"suffix":""},{"dropping-particle":"","family":"Rimadhani","given":"Mira Ifta","non-dropping-particle":"","parse-names":false,"suffix":""}],"container-title":"Jurnal Pendidikan Glasser","id":"ITEM-1","issue":"1","issued":{"date-parts":[["2022"]]},"page":"20","title":"Pengunaan Aplikasi Padlet Sebagai Media Pembelajaran Daring Pada Mata Kuliah Teknologi Pendidikan (Studi Kasus Universitas Ahmad Dahlan)","type":"article-journal","volume":"6"},"uris":["http://www.mendeley.com/documents/?uuid=d0647dd8-5589-4e28-a01a-bccc44a3f5cd"]}],"mendeley":{"formattedCitation":"(Sanuhung et al., 2022)","plainTextFormattedCitation":"(Sanuhung et al., 2022)","previouslyFormattedCitation":"(Sanuhung et al., 2022)"},"properties":{"noteIndex":0},"schema":"https://github.com/citation-style-language/schema/raw/master/csl-citation.json"}</w:instrText>
      </w:r>
      <w:r>
        <w:fldChar w:fldCharType="separate"/>
      </w:r>
      <w:r w:rsidRPr="00C23108">
        <w:rPr>
          <w:noProof/>
        </w:rPr>
        <w:t>(Sanuhung et al., 2022)</w:t>
      </w:r>
      <w:r>
        <w:fldChar w:fldCharType="end"/>
      </w:r>
      <w:r>
        <w:t xml:space="preserve"> yang menunjukan bahwa penggunaan media padlet dapat menunjang proses pembelajaran. Dapat disimpulkan pembuatan media pembelajaran interaktif berbantuan Padlet ini sangat di perlukan sebagai sumber belajar.</w:t>
      </w:r>
    </w:p>
    <w:p w14:paraId="543189A4" w14:textId="77777777" w:rsidR="00DC1A8F" w:rsidRPr="00546697" w:rsidRDefault="00DC1A8F" w:rsidP="00DC1A8F">
      <w:pPr>
        <w:jc w:val="both"/>
      </w:pPr>
    </w:p>
    <w:p w14:paraId="69014F25" w14:textId="2C321D12" w:rsidR="00DC1A8F" w:rsidRPr="00345782" w:rsidRDefault="00DC1A8F" w:rsidP="00DC1A8F">
      <w:pPr>
        <w:jc w:val="both"/>
        <w:rPr>
          <w:b/>
          <w:bCs/>
        </w:rPr>
      </w:pPr>
      <w:r w:rsidRPr="00345782">
        <w:rPr>
          <w:b/>
          <w:bCs/>
        </w:rPr>
        <w:t>Tahap Desain</w:t>
      </w:r>
    </w:p>
    <w:p w14:paraId="58E7DCC0" w14:textId="520C8E96" w:rsidR="00171849" w:rsidRDefault="00DC1A8F" w:rsidP="00DC1A8F">
      <w:pPr>
        <w:jc w:val="both"/>
      </w:pPr>
      <w:r>
        <w:tab/>
        <w:t>Tahap desain yang dilakukan yaitu merancang produk yang akan digunakan. Media pembelajaran interaktif berbantuan Padlet di desain sebaik-baiknya dan menarik agar siswa memahami dan mempelajarinnya dengan baik. Penyusunan rancangan media ini berisi tampilan awal, kegiatan pembelajaran 1 dan 2, dimana pada setiap kegiatan pembelajaran berisikan capaian pembelajaran, tujuan pembelajaran, video pendahuluan, video pembelajaran, materi pembelajaran, LKPD dan soal evaluasi. Rancangan media pembelajaran yang dikembangkan dapat di lihat seperti gambar 2.</w:t>
      </w:r>
    </w:p>
    <w:p w14:paraId="172002BB" w14:textId="77777777" w:rsidR="00072BAB" w:rsidRDefault="00072BAB" w:rsidP="00DC1A8F">
      <w:pPr>
        <w:jc w:val="both"/>
      </w:pPr>
    </w:p>
    <w:p w14:paraId="0AB31F11" w14:textId="77777777" w:rsidR="00DC1A8F" w:rsidRDefault="00DC1A8F" w:rsidP="00DC1A8F">
      <w:pPr>
        <w:jc w:val="both"/>
      </w:pPr>
      <w:r>
        <w:rPr>
          <w:noProof/>
          <w:lang w:eastAsia="en-US"/>
        </w:rPr>
        <w:drawing>
          <wp:anchor distT="0" distB="0" distL="114300" distR="114300" simplePos="0" relativeHeight="251670016" behindDoc="1" locked="0" layoutInCell="1" allowOverlap="1" wp14:anchorId="49BDBC3C" wp14:editId="226ACE73">
            <wp:simplePos x="0" y="0"/>
            <wp:positionH relativeFrom="margin">
              <wp:posOffset>1332865</wp:posOffset>
            </wp:positionH>
            <wp:positionV relativeFrom="paragraph">
              <wp:posOffset>6350</wp:posOffset>
            </wp:positionV>
            <wp:extent cx="2967990" cy="2266950"/>
            <wp:effectExtent l="0" t="0" r="3810" b="0"/>
            <wp:wrapTight wrapText="bothSides">
              <wp:wrapPolygon edited="0">
                <wp:start x="0" y="0"/>
                <wp:lineTo x="0" y="21418"/>
                <wp:lineTo x="21489" y="21418"/>
                <wp:lineTo x="21489" y="0"/>
                <wp:lineTo x="0" y="0"/>
              </wp:wrapPolygon>
            </wp:wrapTight>
            <wp:docPr id="982112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112888" name=""/>
                    <pic:cNvPicPr/>
                  </pic:nvPicPr>
                  <pic:blipFill rotWithShape="1">
                    <a:blip r:embed="rId14">
                      <a:extLst>
                        <a:ext uri="{28A0092B-C50C-407E-A947-70E740481C1C}">
                          <a14:useLocalDpi xmlns:a14="http://schemas.microsoft.com/office/drawing/2010/main" val="0"/>
                        </a:ext>
                      </a:extLst>
                    </a:blip>
                    <a:srcRect l="28641" t="26909" r="27042" b="16370"/>
                    <a:stretch/>
                  </pic:blipFill>
                  <pic:spPr bwMode="auto">
                    <a:xfrm>
                      <a:off x="0" y="0"/>
                      <a:ext cx="2967990" cy="2266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BB88F3" w14:textId="77777777" w:rsidR="00DC1A8F" w:rsidRPr="000B7162" w:rsidRDefault="00DC1A8F" w:rsidP="00DC1A8F">
      <w:pPr>
        <w:jc w:val="both"/>
      </w:pPr>
    </w:p>
    <w:p w14:paraId="79818779" w14:textId="77777777" w:rsidR="00DC1A8F" w:rsidRDefault="00DC1A8F" w:rsidP="00DC1A8F">
      <w:pPr>
        <w:jc w:val="both"/>
        <w:rPr>
          <w:b/>
          <w:bCs/>
          <w:i/>
          <w:iCs/>
        </w:rPr>
      </w:pPr>
    </w:p>
    <w:p w14:paraId="79372BCF" w14:textId="77777777" w:rsidR="00DC1A8F" w:rsidRDefault="00DC1A8F" w:rsidP="00DC1A8F">
      <w:pPr>
        <w:jc w:val="both"/>
        <w:rPr>
          <w:b/>
          <w:bCs/>
          <w:i/>
          <w:iCs/>
        </w:rPr>
      </w:pPr>
    </w:p>
    <w:p w14:paraId="549891F8" w14:textId="77777777" w:rsidR="00DC1A8F" w:rsidRDefault="00DC1A8F" w:rsidP="00DC1A8F">
      <w:pPr>
        <w:jc w:val="both"/>
        <w:rPr>
          <w:b/>
          <w:bCs/>
          <w:i/>
          <w:iCs/>
        </w:rPr>
      </w:pPr>
    </w:p>
    <w:p w14:paraId="7C24B4FA" w14:textId="77777777" w:rsidR="00DC1A8F" w:rsidRDefault="00DC1A8F" w:rsidP="00DC1A8F">
      <w:pPr>
        <w:jc w:val="both"/>
        <w:rPr>
          <w:b/>
          <w:bCs/>
          <w:i/>
          <w:iCs/>
        </w:rPr>
      </w:pPr>
    </w:p>
    <w:p w14:paraId="273FCB84" w14:textId="77777777" w:rsidR="00DC1A8F" w:rsidRDefault="00DC1A8F" w:rsidP="00DC1A8F">
      <w:pPr>
        <w:jc w:val="both"/>
        <w:rPr>
          <w:b/>
          <w:bCs/>
          <w:i/>
          <w:iCs/>
        </w:rPr>
      </w:pPr>
    </w:p>
    <w:p w14:paraId="556F419F" w14:textId="77777777" w:rsidR="00DC1A8F" w:rsidRDefault="00DC1A8F" w:rsidP="00DC1A8F">
      <w:pPr>
        <w:jc w:val="both"/>
        <w:rPr>
          <w:b/>
          <w:bCs/>
          <w:i/>
          <w:iCs/>
        </w:rPr>
      </w:pPr>
    </w:p>
    <w:p w14:paraId="28355338" w14:textId="77777777" w:rsidR="00DC1A8F" w:rsidRDefault="00DC1A8F" w:rsidP="00DC1A8F">
      <w:pPr>
        <w:jc w:val="both"/>
        <w:rPr>
          <w:b/>
          <w:bCs/>
          <w:i/>
          <w:iCs/>
        </w:rPr>
      </w:pPr>
    </w:p>
    <w:p w14:paraId="20C658BF" w14:textId="77777777" w:rsidR="00DC1A8F" w:rsidRDefault="00DC1A8F" w:rsidP="00DC1A8F">
      <w:pPr>
        <w:jc w:val="both"/>
        <w:rPr>
          <w:b/>
          <w:bCs/>
          <w:i/>
          <w:iCs/>
        </w:rPr>
      </w:pPr>
    </w:p>
    <w:p w14:paraId="6F5AEBEE" w14:textId="77777777" w:rsidR="00DC1A8F" w:rsidRDefault="00DC1A8F" w:rsidP="00EA5B92">
      <w:pPr>
        <w:pStyle w:val="Caption"/>
        <w:rPr>
          <w:b/>
          <w:bCs/>
          <w:i w:val="0"/>
          <w:iCs w:val="0"/>
          <w:sz w:val="22"/>
          <w:szCs w:val="22"/>
        </w:rPr>
      </w:pPr>
    </w:p>
    <w:p w14:paraId="125801F1" w14:textId="77777777" w:rsidR="00171849" w:rsidRDefault="00171849" w:rsidP="00EA5B92">
      <w:pPr>
        <w:pStyle w:val="Caption"/>
        <w:rPr>
          <w:b/>
          <w:bCs/>
          <w:i w:val="0"/>
          <w:iCs w:val="0"/>
        </w:rPr>
      </w:pPr>
    </w:p>
    <w:p w14:paraId="18420CE3" w14:textId="6ADEA3E2" w:rsidR="00DC1A8F" w:rsidRPr="00171849" w:rsidRDefault="00DC1A8F" w:rsidP="00171849">
      <w:pPr>
        <w:pStyle w:val="Caption"/>
        <w:jc w:val="center"/>
        <w:rPr>
          <w:i w:val="0"/>
          <w:iCs w:val="0"/>
        </w:rPr>
      </w:pPr>
      <w:r w:rsidRPr="002E0C34">
        <w:rPr>
          <w:b/>
          <w:bCs/>
          <w:i w:val="0"/>
          <w:iCs w:val="0"/>
        </w:rPr>
        <w:t xml:space="preserve">Gambar  </w:t>
      </w:r>
      <w:r w:rsidRPr="002E0C34">
        <w:rPr>
          <w:b/>
          <w:bCs/>
          <w:i w:val="0"/>
          <w:iCs w:val="0"/>
        </w:rPr>
        <w:fldChar w:fldCharType="begin"/>
      </w:r>
      <w:r w:rsidRPr="002E0C34">
        <w:rPr>
          <w:b/>
          <w:bCs/>
          <w:i w:val="0"/>
          <w:iCs w:val="0"/>
        </w:rPr>
        <w:instrText xml:space="preserve"> SEQ Gambar_ \* ARABIC </w:instrText>
      </w:r>
      <w:r w:rsidRPr="002E0C34">
        <w:rPr>
          <w:b/>
          <w:bCs/>
          <w:i w:val="0"/>
          <w:iCs w:val="0"/>
        </w:rPr>
        <w:fldChar w:fldCharType="separate"/>
      </w:r>
      <w:r w:rsidR="00023170">
        <w:rPr>
          <w:b/>
          <w:bCs/>
          <w:i w:val="0"/>
          <w:iCs w:val="0"/>
          <w:noProof/>
        </w:rPr>
        <w:t>2</w:t>
      </w:r>
      <w:r w:rsidRPr="002E0C34">
        <w:rPr>
          <w:b/>
          <w:bCs/>
          <w:i w:val="0"/>
          <w:iCs w:val="0"/>
        </w:rPr>
        <w:fldChar w:fldCharType="end"/>
      </w:r>
      <w:r w:rsidRPr="002E0C34">
        <w:rPr>
          <w:i w:val="0"/>
          <w:iCs w:val="0"/>
        </w:rPr>
        <w:t xml:space="preserve"> Rancangan Pengembangan Media Pembelajaran </w:t>
      </w:r>
    </w:p>
    <w:p w14:paraId="38F51A29" w14:textId="77777777" w:rsidR="00DC1A8F" w:rsidRDefault="00DC1A8F" w:rsidP="00DC1A8F">
      <w:pPr>
        <w:ind w:firstLine="720"/>
        <w:jc w:val="both"/>
      </w:pPr>
      <w:r>
        <w:t>Dari gambar 2 menunjukan m</w:t>
      </w:r>
      <w:r w:rsidRPr="000B7162">
        <w:t xml:space="preserve">edia pembelajaran </w:t>
      </w:r>
      <w:r>
        <w:t xml:space="preserve"> sesuai dengan desain yang ingin ditampilkan. Rancangan produk yang diselesaikan dalam pengembangan penelitian adalah </w:t>
      </w:r>
      <w:r>
        <w:lastRenderedPageBreak/>
        <w:t>media pembelajaran interaktif berbantuan Padlet untuk meningkatkan pemahaman konsep siswa pada materi gerak melingkar beraturan.</w:t>
      </w:r>
    </w:p>
    <w:p w14:paraId="2DF96B7D" w14:textId="77777777" w:rsidR="00DC1A8F" w:rsidRPr="000B7162" w:rsidRDefault="00DC1A8F" w:rsidP="00DC1A8F">
      <w:pPr>
        <w:ind w:firstLine="720"/>
        <w:jc w:val="both"/>
      </w:pPr>
    </w:p>
    <w:p w14:paraId="37EBE823" w14:textId="199218AD" w:rsidR="00DC1A8F" w:rsidRDefault="00DC1A8F" w:rsidP="00DC1A8F">
      <w:pPr>
        <w:jc w:val="both"/>
        <w:rPr>
          <w:b/>
          <w:bCs/>
        </w:rPr>
      </w:pPr>
      <w:r w:rsidRPr="00345782">
        <w:rPr>
          <w:b/>
          <w:bCs/>
        </w:rPr>
        <w:t xml:space="preserve">Tahap Pengembangan </w:t>
      </w:r>
      <w:r w:rsidRPr="00345782">
        <w:rPr>
          <w:b/>
          <w:bCs/>
        </w:rPr>
        <w:tab/>
      </w:r>
    </w:p>
    <w:p w14:paraId="306D166F" w14:textId="77777777" w:rsidR="00E9181C" w:rsidRPr="00345782" w:rsidRDefault="00E9181C" w:rsidP="00DC1A8F">
      <w:pPr>
        <w:jc w:val="both"/>
        <w:rPr>
          <w:b/>
          <w:bCs/>
        </w:rPr>
      </w:pPr>
    </w:p>
    <w:p w14:paraId="39B0C93A" w14:textId="5E898321" w:rsidR="00E9181C" w:rsidRDefault="00E9181C" w:rsidP="00E9181C">
      <w:pPr>
        <w:ind w:firstLine="720"/>
        <w:jc w:val="both"/>
      </w:pPr>
      <w:r>
        <w:rPr>
          <w:noProof/>
          <w:lang w:eastAsia="en-US"/>
        </w:rPr>
        <mc:AlternateContent>
          <mc:Choice Requires="wps">
            <w:drawing>
              <wp:anchor distT="0" distB="0" distL="114300" distR="114300" simplePos="0" relativeHeight="251672064" behindDoc="1" locked="0" layoutInCell="1" allowOverlap="1" wp14:anchorId="099931A4" wp14:editId="7051AA04">
                <wp:simplePos x="0" y="0"/>
                <wp:positionH relativeFrom="margin">
                  <wp:align>center</wp:align>
                </wp:positionH>
                <wp:positionV relativeFrom="paragraph">
                  <wp:posOffset>3127375</wp:posOffset>
                </wp:positionV>
                <wp:extent cx="3093085" cy="266700"/>
                <wp:effectExtent l="0" t="0" r="0" b="0"/>
                <wp:wrapTight wrapText="bothSides">
                  <wp:wrapPolygon edited="0">
                    <wp:start x="0" y="0"/>
                    <wp:lineTo x="0" y="20057"/>
                    <wp:lineTo x="21418" y="20057"/>
                    <wp:lineTo x="21418" y="0"/>
                    <wp:lineTo x="0" y="0"/>
                  </wp:wrapPolygon>
                </wp:wrapTight>
                <wp:docPr id="1183774195" name="Text Box 1"/>
                <wp:cNvGraphicFramePr/>
                <a:graphic xmlns:a="http://schemas.openxmlformats.org/drawingml/2006/main">
                  <a:graphicData uri="http://schemas.microsoft.com/office/word/2010/wordprocessingShape">
                    <wps:wsp>
                      <wps:cNvSpPr txBox="1"/>
                      <wps:spPr>
                        <a:xfrm>
                          <a:off x="0" y="0"/>
                          <a:ext cx="3093085" cy="266700"/>
                        </a:xfrm>
                        <a:prstGeom prst="rect">
                          <a:avLst/>
                        </a:prstGeom>
                        <a:solidFill>
                          <a:prstClr val="white"/>
                        </a:solidFill>
                        <a:ln>
                          <a:noFill/>
                        </a:ln>
                      </wps:spPr>
                      <wps:txbx>
                        <w:txbxContent>
                          <w:p w14:paraId="619DAF56" w14:textId="76BE9B39" w:rsidR="00DC1A8F" w:rsidRPr="001409E5" w:rsidRDefault="00DC1A8F" w:rsidP="00DC1A8F">
                            <w:pPr>
                              <w:pStyle w:val="Caption"/>
                              <w:jc w:val="center"/>
                              <w:rPr>
                                <w:i w:val="0"/>
                                <w:iCs w:val="0"/>
                                <w:noProof/>
                              </w:rPr>
                            </w:pPr>
                            <w:r w:rsidRPr="001409E5">
                              <w:rPr>
                                <w:b/>
                                <w:bCs/>
                                <w:i w:val="0"/>
                                <w:iCs w:val="0"/>
                              </w:rPr>
                              <w:t xml:space="preserve">Gambar  </w:t>
                            </w:r>
                            <w:r w:rsidRPr="001409E5">
                              <w:rPr>
                                <w:b/>
                                <w:bCs/>
                                <w:i w:val="0"/>
                                <w:iCs w:val="0"/>
                              </w:rPr>
                              <w:fldChar w:fldCharType="begin"/>
                            </w:r>
                            <w:r w:rsidRPr="001409E5">
                              <w:rPr>
                                <w:b/>
                                <w:bCs/>
                                <w:i w:val="0"/>
                                <w:iCs w:val="0"/>
                              </w:rPr>
                              <w:instrText xml:space="preserve"> SEQ Gambar_ \* ARABIC </w:instrText>
                            </w:r>
                            <w:r w:rsidRPr="001409E5">
                              <w:rPr>
                                <w:b/>
                                <w:bCs/>
                                <w:i w:val="0"/>
                                <w:iCs w:val="0"/>
                              </w:rPr>
                              <w:fldChar w:fldCharType="separate"/>
                            </w:r>
                            <w:r w:rsidR="00023170">
                              <w:rPr>
                                <w:b/>
                                <w:bCs/>
                                <w:i w:val="0"/>
                                <w:iCs w:val="0"/>
                                <w:noProof/>
                              </w:rPr>
                              <w:t>3</w:t>
                            </w:r>
                            <w:r w:rsidRPr="001409E5">
                              <w:rPr>
                                <w:b/>
                                <w:bCs/>
                                <w:i w:val="0"/>
                                <w:iCs w:val="0"/>
                              </w:rPr>
                              <w:fldChar w:fldCharType="end"/>
                            </w:r>
                            <w:r w:rsidRPr="001409E5">
                              <w:rPr>
                                <w:i w:val="0"/>
                                <w:iCs w:val="0"/>
                              </w:rPr>
                              <w:t xml:space="preserve"> Tampilan Awal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9931A4" id="_x0000_s1036" type="#_x0000_t202" style="position:absolute;left:0;text-align:left;margin-left:0;margin-top:246.25pt;width:243.55pt;height:21pt;z-index:-2516444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" stroked="f">
                <v:textbox inset="0,0,0,0">
                  <w:txbxContent>
                    <w:p w14:paraId="619DAF56" w14:textId="76BE9B39" w:rsidR="00DC1A8F" w:rsidRPr="001409E5" w:rsidRDefault="00DC1A8F" w:rsidP="00DC1A8F">
                      <w:pPr>
                        <w:pStyle w:val="Caption"/>
                        <w:jc w:val="center"/>
                        <w:rPr>
                          <w:i w:val="0"/>
                          <w:iCs w:val="0"/>
                          <w:noProof/>
                        </w:rPr>
                      </w:pPr>
                      <w:r w:rsidRPr="001409E5">
                        <w:rPr>
                          <w:b/>
                          <w:bCs/>
                          <w:i w:val="0"/>
                          <w:iCs w:val="0"/>
                        </w:rPr>
                        <w:t xml:space="preserve">Gambar  </w:t>
                      </w:r>
                      <w:r w:rsidRPr="001409E5">
                        <w:rPr>
                          <w:b/>
                          <w:bCs/>
                          <w:i w:val="0"/>
                          <w:iCs w:val="0"/>
                        </w:rPr>
                        <w:fldChar w:fldCharType="begin"/>
                      </w:r>
                      <w:r w:rsidRPr="001409E5">
                        <w:rPr>
                          <w:b/>
                          <w:bCs/>
                          <w:i w:val="0"/>
                          <w:iCs w:val="0"/>
                        </w:rPr>
                        <w:instrText xml:space="preserve"> SEQ Gambar_ \* ARABIC </w:instrText>
                      </w:r>
                      <w:r w:rsidRPr="001409E5">
                        <w:rPr>
                          <w:b/>
                          <w:bCs/>
                          <w:i w:val="0"/>
                          <w:iCs w:val="0"/>
                        </w:rPr>
                        <w:fldChar w:fldCharType="separate"/>
                      </w:r>
                      <w:r w:rsidR="00023170">
                        <w:rPr>
                          <w:b/>
                          <w:bCs/>
                          <w:i w:val="0"/>
                          <w:iCs w:val="0"/>
                          <w:noProof/>
                        </w:rPr>
                        <w:t>3</w:t>
                      </w:r>
                      <w:r w:rsidRPr="001409E5">
                        <w:rPr>
                          <w:b/>
                          <w:bCs/>
                          <w:i w:val="0"/>
                          <w:iCs w:val="0"/>
                        </w:rPr>
                        <w:fldChar w:fldCharType="end"/>
                      </w:r>
                      <w:r w:rsidRPr="001409E5">
                        <w:rPr>
                          <w:i w:val="0"/>
                          <w:iCs w:val="0"/>
                        </w:rPr>
                        <w:t xml:space="preserve"> Tampilan Awal</w:t>
                      </w:r>
                    </w:p>
                  </w:txbxContent>
                </v:textbox>
                <w10:wrap type="tight" anchorx="margin"/>
              </v:shape>
            </w:pict>
          </mc:Fallback>
        </mc:AlternateContent>
      </w:r>
      <w:r>
        <w:rPr>
          <w:noProof/>
          <w:lang w:eastAsia="en-US"/>
        </w:rPr>
        <w:drawing>
          <wp:anchor distT="0" distB="0" distL="114300" distR="114300" simplePos="0" relativeHeight="251671040" behindDoc="1" locked="0" layoutInCell="1" allowOverlap="1" wp14:anchorId="6BC06D09" wp14:editId="35A3B262">
            <wp:simplePos x="0" y="0"/>
            <wp:positionH relativeFrom="margin">
              <wp:align>center</wp:align>
            </wp:positionH>
            <wp:positionV relativeFrom="paragraph">
              <wp:posOffset>407035</wp:posOffset>
            </wp:positionV>
            <wp:extent cx="5003165" cy="2657475"/>
            <wp:effectExtent l="0" t="0" r="6985" b="9525"/>
            <wp:wrapTight wrapText="bothSides">
              <wp:wrapPolygon edited="0">
                <wp:start x="0" y="0"/>
                <wp:lineTo x="0" y="21523"/>
                <wp:lineTo x="21548" y="21523"/>
                <wp:lineTo x="21548" y="0"/>
                <wp:lineTo x="0" y="0"/>
              </wp:wrapPolygon>
            </wp:wrapTight>
            <wp:docPr id="1558505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05308" name=""/>
                    <pic:cNvPicPr/>
                  </pic:nvPicPr>
                  <pic:blipFill rotWithShape="1">
                    <a:blip r:embed="rId15" cstate="print">
                      <a:extLst>
                        <a:ext uri="{28A0092B-C50C-407E-A947-70E740481C1C}">
                          <a14:useLocalDpi xmlns:a14="http://schemas.microsoft.com/office/drawing/2010/main" val="0"/>
                        </a:ext>
                      </a:extLst>
                    </a:blip>
                    <a:srcRect b="5496"/>
                    <a:stretch/>
                  </pic:blipFill>
                  <pic:spPr bwMode="auto">
                    <a:xfrm>
                      <a:off x="0" y="0"/>
                      <a:ext cx="5003165" cy="2657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1A8F">
        <w:t>Pada tahap ini adalah pembuatan media pembelajaran yang dikembangkan. Desain produk berisikan tampilan awal, kegiatan pembelajaran 1 dan 2.</w:t>
      </w:r>
    </w:p>
    <w:p w14:paraId="02605E3B" w14:textId="77777777" w:rsidR="00E9181C" w:rsidRDefault="00E9181C" w:rsidP="00E9181C">
      <w:pPr>
        <w:ind w:firstLine="720"/>
        <w:jc w:val="both"/>
      </w:pPr>
    </w:p>
    <w:p w14:paraId="41762FEC" w14:textId="77777777" w:rsidR="00E9181C" w:rsidRDefault="00E9181C" w:rsidP="00E9181C">
      <w:pPr>
        <w:ind w:firstLine="720"/>
        <w:jc w:val="both"/>
      </w:pPr>
    </w:p>
    <w:p w14:paraId="17824B60" w14:textId="77777777" w:rsidR="00072BAB" w:rsidRDefault="00072BAB" w:rsidP="00072BAB">
      <w:pPr>
        <w:ind w:firstLine="720"/>
        <w:jc w:val="both"/>
      </w:pPr>
      <w:r>
        <w:rPr>
          <w:noProof/>
          <w:lang w:eastAsia="en-US"/>
        </w:rPr>
        <w:drawing>
          <wp:anchor distT="0" distB="0" distL="114300" distR="114300" simplePos="0" relativeHeight="251676160" behindDoc="1" locked="0" layoutInCell="1" allowOverlap="1" wp14:anchorId="21052C48" wp14:editId="5026A200">
            <wp:simplePos x="0" y="0"/>
            <wp:positionH relativeFrom="margin">
              <wp:align>right</wp:align>
            </wp:positionH>
            <wp:positionV relativeFrom="paragraph">
              <wp:posOffset>2282190</wp:posOffset>
            </wp:positionV>
            <wp:extent cx="2529205" cy="1565910"/>
            <wp:effectExtent l="0" t="0" r="4445" b="0"/>
            <wp:wrapTight wrapText="bothSides">
              <wp:wrapPolygon edited="0">
                <wp:start x="0" y="0"/>
                <wp:lineTo x="0" y="21285"/>
                <wp:lineTo x="21475" y="21285"/>
                <wp:lineTo x="21475" y="0"/>
                <wp:lineTo x="0" y="0"/>
              </wp:wrapPolygon>
            </wp:wrapTight>
            <wp:docPr id="2092125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25312" name=""/>
                    <pic:cNvPicPr/>
                  </pic:nvPicPr>
                  <pic:blipFill rotWithShape="1">
                    <a:blip r:embed="rId16" cstate="print">
                      <a:extLst>
                        <a:ext uri="{28A0092B-C50C-407E-A947-70E740481C1C}">
                          <a14:useLocalDpi xmlns:a14="http://schemas.microsoft.com/office/drawing/2010/main" val="0"/>
                        </a:ext>
                      </a:extLst>
                    </a:blip>
                    <a:srcRect b="5496"/>
                    <a:stretch/>
                  </pic:blipFill>
                  <pic:spPr bwMode="auto">
                    <a:xfrm>
                      <a:off x="0" y="0"/>
                      <a:ext cx="2529205" cy="1565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73088" behindDoc="1" locked="0" layoutInCell="1" allowOverlap="1" wp14:anchorId="340DB270" wp14:editId="024F0BA2">
            <wp:simplePos x="0" y="0"/>
            <wp:positionH relativeFrom="margin">
              <wp:align>right</wp:align>
            </wp:positionH>
            <wp:positionV relativeFrom="paragraph">
              <wp:posOffset>597535</wp:posOffset>
            </wp:positionV>
            <wp:extent cx="2544445" cy="1543050"/>
            <wp:effectExtent l="0" t="0" r="8255" b="0"/>
            <wp:wrapTight wrapText="bothSides">
              <wp:wrapPolygon edited="0">
                <wp:start x="0" y="0"/>
                <wp:lineTo x="0" y="21333"/>
                <wp:lineTo x="21508" y="21333"/>
                <wp:lineTo x="21508" y="0"/>
                <wp:lineTo x="0" y="0"/>
              </wp:wrapPolygon>
            </wp:wrapTight>
            <wp:docPr id="1976795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95531" name=""/>
                    <pic:cNvPicPr/>
                  </pic:nvPicPr>
                  <pic:blipFill rotWithShape="1">
                    <a:blip r:embed="rId17" cstate="print">
                      <a:extLst>
                        <a:ext uri="{28A0092B-C50C-407E-A947-70E740481C1C}">
                          <a14:useLocalDpi xmlns:a14="http://schemas.microsoft.com/office/drawing/2010/main" val="0"/>
                        </a:ext>
                      </a:extLst>
                    </a:blip>
                    <a:srcRect b="5817"/>
                    <a:stretch/>
                  </pic:blipFill>
                  <pic:spPr bwMode="auto">
                    <a:xfrm>
                      <a:off x="0" y="0"/>
                      <a:ext cx="2544445" cy="1543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74112" behindDoc="1" locked="0" layoutInCell="1" allowOverlap="1" wp14:anchorId="04D20A7B" wp14:editId="4B7C8033">
            <wp:simplePos x="0" y="0"/>
            <wp:positionH relativeFrom="margin">
              <wp:align>left</wp:align>
            </wp:positionH>
            <wp:positionV relativeFrom="paragraph">
              <wp:posOffset>568960</wp:posOffset>
            </wp:positionV>
            <wp:extent cx="2771775" cy="1562100"/>
            <wp:effectExtent l="0" t="0" r="9525" b="0"/>
            <wp:wrapTight wrapText="bothSides">
              <wp:wrapPolygon edited="0">
                <wp:start x="0" y="0"/>
                <wp:lineTo x="0" y="21337"/>
                <wp:lineTo x="21526" y="21337"/>
                <wp:lineTo x="21526" y="0"/>
                <wp:lineTo x="0" y="0"/>
              </wp:wrapPolygon>
            </wp:wrapTight>
            <wp:docPr id="247213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13249" name=""/>
                    <pic:cNvPicPr/>
                  </pic:nvPicPr>
                  <pic:blipFill rotWithShape="1">
                    <a:blip r:embed="rId18" cstate="print">
                      <a:extLst>
                        <a:ext uri="{28A0092B-C50C-407E-A947-70E740481C1C}">
                          <a14:useLocalDpi xmlns:a14="http://schemas.microsoft.com/office/drawing/2010/main" val="0"/>
                        </a:ext>
                      </a:extLst>
                    </a:blip>
                    <a:srcRect b="5496"/>
                    <a:stretch/>
                  </pic:blipFill>
                  <pic:spPr bwMode="auto">
                    <a:xfrm>
                      <a:off x="0" y="0"/>
                      <a:ext cx="2771775" cy="1562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1A8F">
        <w:t>G</w:t>
      </w:r>
      <w:r w:rsidR="00DC1A8F" w:rsidRPr="004621A6">
        <w:t xml:space="preserve">ambar 3 menunjukan pada tampilan </w:t>
      </w:r>
      <w:r w:rsidR="00DC1A8F">
        <w:t xml:space="preserve">awal </w:t>
      </w:r>
      <w:r w:rsidR="00DC1A8F" w:rsidRPr="004621A6">
        <w:t xml:space="preserve">kegiatan pembelajaran 1 dan </w:t>
      </w:r>
      <w:r w:rsidR="00DC1A8F">
        <w:t>2</w:t>
      </w:r>
      <w:r w:rsidR="00DC1A8F" w:rsidRPr="004621A6">
        <w:t xml:space="preserve">. Dimana pada setiap pembelajaran berisikan capaian pembelajaran, tujuan pembelajaran, video pendahuluan, video pembelajaran, materi pembelajaran, </w:t>
      </w:r>
      <w:r w:rsidR="00DC1A8F">
        <w:t xml:space="preserve">LKPD </w:t>
      </w:r>
      <w:r w:rsidR="00DC1A8F" w:rsidRPr="004621A6">
        <w:t>dan soal evaluasi.</w:t>
      </w:r>
    </w:p>
    <w:p w14:paraId="3574EEB7" w14:textId="074259F9" w:rsidR="00DC1A8F" w:rsidRPr="00E9181C" w:rsidRDefault="00072BAB" w:rsidP="00072BAB">
      <w:pPr>
        <w:ind w:firstLine="720"/>
        <w:jc w:val="both"/>
      </w:pPr>
      <w:r>
        <w:rPr>
          <w:noProof/>
          <w:lang w:eastAsia="en-US"/>
        </w:rPr>
        <w:drawing>
          <wp:anchor distT="0" distB="0" distL="114300" distR="114300" simplePos="0" relativeHeight="251675136" behindDoc="1" locked="0" layoutInCell="1" allowOverlap="1" wp14:anchorId="640512B6" wp14:editId="68DC8361">
            <wp:simplePos x="0" y="0"/>
            <wp:positionH relativeFrom="margin">
              <wp:posOffset>-635</wp:posOffset>
            </wp:positionH>
            <wp:positionV relativeFrom="paragraph">
              <wp:posOffset>1781175</wp:posOffset>
            </wp:positionV>
            <wp:extent cx="2754630" cy="1565910"/>
            <wp:effectExtent l="0" t="0" r="7620" b="0"/>
            <wp:wrapTight wrapText="bothSides">
              <wp:wrapPolygon edited="0">
                <wp:start x="0" y="0"/>
                <wp:lineTo x="0" y="21285"/>
                <wp:lineTo x="21510" y="21285"/>
                <wp:lineTo x="21510" y="0"/>
                <wp:lineTo x="0" y="0"/>
              </wp:wrapPolygon>
            </wp:wrapTight>
            <wp:docPr id="244310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10476" name=""/>
                    <pic:cNvPicPr/>
                  </pic:nvPicPr>
                  <pic:blipFill rotWithShape="1">
                    <a:blip r:embed="rId19" cstate="print">
                      <a:extLst>
                        <a:ext uri="{28A0092B-C50C-407E-A947-70E740481C1C}">
                          <a14:useLocalDpi xmlns:a14="http://schemas.microsoft.com/office/drawing/2010/main" val="0"/>
                        </a:ext>
                      </a:extLst>
                    </a:blip>
                    <a:srcRect b="5176"/>
                    <a:stretch/>
                  </pic:blipFill>
                  <pic:spPr bwMode="auto">
                    <a:xfrm>
                      <a:off x="0" y="0"/>
                      <a:ext cx="2754630" cy="15659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E9E2A40" w14:textId="5D744E0A" w:rsidR="00DC1A8F" w:rsidRPr="00E9181C" w:rsidRDefault="00DC1A8F" w:rsidP="00E9181C">
      <w:pPr>
        <w:pStyle w:val="Caption"/>
        <w:jc w:val="center"/>
        <w:rPr>
          <w:b/>
          <w:bCs/>
          <w:i w:val="0"/>
          <w:iCs w:val="0"/>
        </w:rPr>
      </w:pPr>
      <w:r w:rsidRPr="00563FB1">
        <w:rPr>
          <w:b/>
          <w:bCs/>
          <w:i w:val="0"/>
          <w:iCs w:val="0"/>
        </w:rPr>
        <w:t xml:space="preserve">Gambar  </w:t>
      </w:r>
      <w:r w:rsidRPr="00563FB1">
        <w:rPr>
          <w:b/>
          <w:bCs/>
          <w:i w:val="0"/>
          <w:iCs w:val="0"/>
        </w:rPr>
        <w:fldChar w:fldCharType="begin"/>
      </w:r>
      <w:r w:rsidRPr="00563FB1">
        <w:rPr>
          <w:b/>
          <w:bCs/>
          <w:i w:val="0"/>
          <w:iCs w:val="0"/>
        </w:rPr>
        <w:instrText xml:space="preserve"> SEQ Gambar_ \* ARABIC </w:instrText>
      </w:r>
      <w:r w:rsidRPr="00563FB1">
        <w:rPr>
          <w:b/>
          <w:bCs/>
          <w:i w:val="0"/>
          <w:iCs w:val="0"/>
        </w:rPr>
        <w:fldChar w:fldCharType="separate"/>
      </w:r>
      <w:r w:rsidR="00023170">
        <w:rPr>
          <w:b/>
          <w:bCs/>
          <w:i w:val="0"/>
          <w:iCs w:val="0"/>
          <w:noProof/>
        </w:rPr>
        <w:t>4</w:t>
      </w:r>
      <w:r w:rsidRPr="00563FB1">
        <w:rPr>
          <w:b/>
          <w:bCs/>
          <w:i w:val="0"/>
          <w:iCs w:val="0"/>
        </w:rPr>
        <w:fldChar w:fldCharType="end"/>
      </w:r>
      <w:r w:rsidRPr="00563FB1">
        <w:rPr>
          <w:i w:val="0"/>
          <w:iCs w:val="0"/>
        </w:rPr>
        <w:t xml:space="preserve"> </w:t>
      </w:r>
      <w:r>
        <w:rPr>
          <w:i w:val="0"/>
          <w:iCs w:val="0"/>
        </w:rPr>
        <w:t xml:space="preserve">Tampilan </w:t>
      </w:r>
      <w:r w:rsidRPr="00563FB1">
        <w:rPr>
          <w:i w:val="0"/>
          <w:iCs w:val="0"/>
        </w:rPr>
        <w:t>Kegiatan Pembelajaran</w:t>
      </w:r>
      <w:r>
        <w:rPr>
          <w:i w:val="0"/>
          <w:iCs w:val="0"/>
        </w:rPr>
        <w:t xml:space="preserve"> Pada Padlet</w:t>
      </w:r>
    </w:p>
    <w:p w14:paraId="24C7AEAC" w14:textId="77777777" w:rsidR="00DC1A8F" w:rsidRDefault="00DC1A8F" w:rsidP="00DC1A8F">
      <w:pPr>
        <w:ind w:firstLine="720"/>
        <w:jc w:val="both"/>
      </w:pPr>
      <w:r>
        <w:lastRenderedPageBreak/>
        <w:t xml:space="preserve">Gambar 4 menunjukkan bahwa materi pada media pembelajaran Padlet. Kegiatan pembelajaran pada Padlet  sudah dilengkapi dengan video pendahuluam materi, video pembelajaran, materi pembelajaran, LKPD dan soal evaluasi. Video dibuat oleh penulis ditautkan melalui saluran </w:t>
      </w:r>
      <w:r w:rsidRPr="00B93132">
        <w:rPr>
          <w:i/>
          <w:iCs/>
        </w:rPr>
        <w:t>youtube</w:t>
      </w:r>
      <w:r>
        <w:t xml:space="preserve">. Padlet memungkinkan kita menambahkan tautan yang terhubung pada </w:t>
      </w:r>
      <w:r w:rsidRPr="00B93132">
        <w:rPr>
          <w:i/>
          <w:iCs/>
        </w:rPr>
        <w:t>youtube</w:t>
      </w:r>
      <w:r>
        <w:t xml:space="preserve"> tanpa mengunduh video tutorial terlebih dahulu. </w:t>
      </w:r>
    </w:p>
    <w:p w14:paraId="4CC6BD62" w14:textId="2E9D614F" w:rsidR="00DC1A8F" w:rsidRDefault="00DC1A8F" w:rsidP="00E9181C">
      <w:pPr>
        <w:ind w:firstLine="720"/>
        <w:jc w:val="both"/>
      </w:pPr>
      <w:r>
        <w:t>Setelah produk dirancang, langkah selanjutnya adalah validasi produk pada 3 orang validator.</w:t>
      </w:r>
      <w:r w:rsidRPr="00496B00">
        <w:t xml:space="preserve"> Validasi inilah yang menentukan kesesuaian media pembelajaran interaktif yang  dikembangkan</w:t>
      </w:r>
      <w:r>
        <w:t xml:space="preserve">. </w:t>
      </w:r>
      <w:r w:rsidRPr="00496B00">
        <w:t>Perbaikan dan penyempurnaan pada produk ini antara lain penambahan konten, contoh gerak</w:t>
      </w:r>
      <w:r>
        <w:t xml:space="preserve"> </w:t>
      </w:r>
      <w:r w:rsidRPr="00496B00">
        <w:t>melingkar, dan</w:t>
      </w:r>
      <w:r>
        <w:t xml:space="preserve"> </w:t>
      </w:r>
      <w:r w:rsidRPr="00496B00">
        <w:t xml:space="preserve">penambahan </w:t>
      </w:r>
      <w:r>
        <w:t xml:space="preserve">symbol rumus. </w:t>
      </w:r>
      <w:r w:rsidRPr="00496B00">
        <w:t>Hasil setelah validasi ditunjukkan pada Tabel 4</w:t>
      </w:r>
      <w:r>
        <w:t>.</w:t>
      </w:r>
    </w:p>
    <w:p w14:paraId="7F5C3715" w14:textId="610690A1" w:rsidR="00DC1A8F" w:rsidRPr="00F2153C" w:rsidRDefault="00DC1A8F" w:rsidP="00DC1A8F">
      <w:pPr>
        <w:pStyle w:val="Caption"/>
        <w:jc w:val="center"/>
        <w:rPr>
          <w:i w:val="0"/>
          <w:iCs w:val="0"/>
        </w:rPr>
      </w:pPr>
      <w:r w:rsidRPr="00C741A2">
        <w:rPr>
          <w:b/>
          <w:bCs/>
          <w:i w:val="0"/>
          <w:iCs w:val="0"/>
        </w:rPr>
        <w:t>Tab</w:t>
      </w:r>
      <w:r>
        <w:rPr>
          <w:b/>
          <w:bCs/>
          <w:i w:val="0"/>
          <w:iCs w:val="0"/>
        </w:rPr>
        <w:t>el</w:t>
      </w:r>
      <w:r w:rsidRPr="00C741A2">
        <w:rPr>
          <w:b/>
          <w:bCs/>
          <w:i w:val="0"/>
          <w:iCs w:val="0"/>
        </w:rPr>
        <w:t xml:space="preserve"> </w:t>
      </w:r>
      <w:r w:rsidRPr="00C741A2">
        <w:rPr>
          <w:b/>
          <w:bCs/>
          <w:i w:val="0"/>
          <w:iCs w:val="0"/>
        </w:rPr>
        <w:fldChar w:fldCharType="begin"/>
      </w:r>
      <w:r w:rsidRPr="00C741A2">
        <w:rPr>
          <w:b/>
          <w:bCs/>
          <w:i w:val="0"/>
          <w:iCs w:val="0"/>
        </w:rPr>
        <w:instrText xml:space="preserve"> SEQ Table \* ARABIC </w:instrText>
      </w:r>
      <w:r w:rsidRPr="00C741A2">
        <w:rPr>
          <w:b/>
          <w:bCs/>
          <w:i w:val="0"/>
          <w:iCs w:val="0"/>
        </w:rPr>
        <w:fldChar w:fldCharType="separate"/>
      </w:r>
      <w:r w:rsidR="00023170">
        <w:rPr>
          <w:b/>
          <w:bCs/>
          <w:i w:val="0"/>
          <w:iCs w:val="0"/>
          <w:noProof/>
        </w:rPr>
        <w:t>4</w:t>
      </w:r>
      <w:r w:rsidRPr="00C741A2">
        <w:rPr>
          <w:b/>
          <w:bCs/>
          <w:i w:val="0"/>
          <w:iCs w:val="0"/>
        </w:rPr>
        <w:fldChar w:fldCharType="end"/>
      </w:r>
      <w:r w:rsidRPr="00C741A2">
        <w:rPr>
          <w:i w:val="0"/>
          <w:iCs w:val="0"/>
        </w:rPr>
        <w:t xml:space="preserve"> Hasil Validasi Ahli</w:t>
      </w:r>
    </w:p>
    <w:tbl>
      <w:tblPr>
        <w:tblStyle w:val="TableGrid"/>
        <w:tblW w:w="0" w:type="auto"/>
        <w:tblInd w:w="962" w:type="dxa"/>
        <w:tblLook w:val="04A0" w:firstRow="1" w:lastRow="0" w:firstColumn="1" w:lastColumn="0" w:noHBand="0" w:noVBand="1"/>
      </w:tblPr>
      <w:tblGrid>
        <w:gridCol w:w="2831"/>
        <w:gridCol w:w="1664"/>
        <w:gridCol w:w="2070"/>
      </w:tblGrid>
      <w:tr w:rsidR="00DC1A8F" w14:paraId="6C791CFA" w14:textId="77777777" w:rsidTr="00E9181C">
        <w:trPr>
          <w:trHeight w:val="413"/>
        </w:trPr>
        <w:tc>
          <w:tcPr>
            <w:tcW w:w="2831" w:type="dxa"/>
            <w:vAlign w:val="center"/>
          </w:tcPr>
          <w:p w14:paraId="0FBA22B5" w14:textId="77777777" w:rsidR="00DC1A8F" w:rsidRPr="00F2153C" w:rsidRDefault="00DC1A8F" w:rsidP="006A4F6F">
            <w:pPr>
              <w:jc w:val="center"/>
              <w:rPr>
                <w:b/>
              </w:rPr>
            </w:pPr>
            <w:r w:rsidRPr="00F2153C">
              <w:rPr>
                <w:b/>
              </w:rPr>
              <w:t>Aspek</w:t>
            </w:r>
          </w:p>
        </w:tc>
        <w:tc>
          <w:tcPr>
            <w:tcW w:w="1664" w:type="dxa"/>
            <w:vAlign w:val="center"/>
          </w:tcPr>
          <w:p w14:paraId="72D239D1" w14:textId="77777777" w:rsidR="00DC1A8F" w:rsidRPr="00F2153C" w:rsidRDefault="00DC1A8F" w:rsidP="006A4F6F">
            <w:pPr>
              <w:jc w:val="center"/>
              <w:rPr>
                <w:b/>
              </w:rPr>
            </w:pPr>
            <w:r w:rsidRPr="00F2153C">
              <w:rPr>
                <w:b/>
              </w:rPr>
              <w:t>Persentase %</w:t>
            </w:r>
          </w:p>
        </w:tc>
        <w:tc>
          <w:tcPr>
            <w:tcW w:w="2070" w:type="dxa"/>
            <w:vAlign w:val="center"/>
          </w:tcPr>
          <w:p w14:paraId="0600EC62" w14:textId="77777777" w:rsidR="00DC1A8F" w:rsidRPr="00F2153C" w:rsidRDefault="00DC1A8F" w:rsidP="006A4F6F">
            <w:pPr>
              <w:jc w:val="center"/>
              <w:rPr>
                <w:b/>
              </w:rPr>
            </w:pPr>
            <w:r w:rsidRPr="00F2153C">
              <w:rPr>
                <w:b/>
              </w:rPr>
              <w:t>Keterangan</w:t>
            </w:r>
          </w:p>
        </w:tc>
      </w:tr>
      <w:tr w:rsidR="00DC1A8F" w14:paraId="5A2FDF6B" w14:textId="77777777" w:rsidTr="00E9181C">
        <w:tc>
          <w:tcPr>
            <w:tcW w:w="2831" w:type="dxa"/>
          </w:tcPr>
          <w:p w14:paraId="7D59978E" w14:textId="77777777" w:rsidR="00DC1A8F" w:rsidRDefault="00DC1A8F" w:rsidP="006A4F6F">
            <w:r>
              <w:t>Standar Materi</w:t>
            </w:r>
          </w:p>
        </w:tc>
        <w:tc>
          <w:tcPr>
            <w:tcW w:w="1664" w:type="dxa"/>
          </w:tcPr>
          <w:p w14:paraId="711822C9" w14:textId="77777777" w:rsidR="00DC1A8F" w:rsidRDefault="00DC1A8F" w:rsidP="006A4F6F">
            <w:pPr>
              <w:jc w:val="center"/>
            </w:pPr>
            <w:r>
              <w:t>100%</w:t>
            </w:r>
          </w:p>
        </w:tc>
        <w:tc>
          <w:tcPr>
            <w:tcW w:w="2070" w:type="dxa"/>
          </w:tcPr>
          <w:p w14:paraId="45FB7121" w14:textId="77777777" w:rsidR="00DC1A8F" w:rsidRDefault="00DC1A8F" w:rsidP="006A4F6F">
            <w:pPr>
              <w:jc w:val="center"/>
            </w:pPr>
            <w:r>
              <w:t>Sangat layak</w:t>
            </w:r>
          </w:p>
        </w:tc>
      </w:tr>
      <w:tr w:rsidR="00DC1A8F" w14:paraId="2D6E881F" w14:textId="77777777" w:rsidTr="00E9181C">
        <w:tc>
          <w:tcPr>
            <w:tcW w:w="2831" w:type="dxa"/>
          </w:tcPr>
          <w:p w14:paraId="799B034E" w14:textId="77777777" w:rsidR="00DC1A8F" w:rsidRDefault="00DC1A8F" w:rsidP="006A4F6F">
            <w:r>
              <w:t>Standar Penyajian</w:t>
            </w:r>
          </w:p>
        </w:tc>
        <w:tc>
          <w:tcPr>
            <w:tcW w:w="1664" w:type="dxa"/>
          </w:tcPr>
          <w:p w14:paraId="4ADAB5B4" w14:textId="77777777" w:rsidR="00DC1A8F" w:rsidRDefault="00DC1A8F" w:rsidP="006A4F6F">
            <w:pPr>
              <w:jc w:val="center"/>
            </w:pPr>
            <w:r>
              <w:t>87,5%</w:t>
            </w:r>
          </w:p>
        </w:tc>
        <w:tc>
          <w:tcPr>
            <w:tcW w:w="2070" w:type="dxa"/>
          </w:tcPr>
          <w:p w14:paraId="4379A9A9" w14:textId="77777777" w:rsidR="00DC1A8F" w:rsidRDefault="00DC1A8F" w:rsidP="006A4F6F">
            <w:pPr>
              <w:jc w:val="center"/>
            </w:pPr>
            <w:r>
              <w:t>Sangat layak</w:t>
            </w:r>
          </w:p>
        </w:tc>
      </w:tr>
      <w:tr w:rsidR="00DC1A8F" w14:paraId="3B1E42DE" w14:textId="77777777" w:rsidTr="00E9181C">
        <w:tc>
          <w:tcPr>
            <w:tcW w:w="2831" w:type="dxa"/>
          </w:tcPr>
          <w:p w14:paraId="0468CAEF" w14:textId="77777777" w:rsidR="00DC1A8F" w:rsidRDefault="00DC1A8F" w:rsidP="006A4F6F">
            <w:r>
              <w:t>Aspek Bahasa</w:t>
            </w:r>
          </w:p>
        </w:tc>
        <w:tc>
          <w:tcPr>
            <w:tcW w:w="1664" w:type="dxa"/>
          </w:tcPr>
          <w:p w14:paraId="433DD2BE" w14:textId="77777777" w:rsidR="00DC1A8F" w:rsidRDefault="00DC1A8F" w:rsidP="006A4F6F">
            <w:pPr>
              <w:jc w:val="center"/>
            </w:pPr>
            <w:r>
              <w:t>100%</w:t>
            </w:r>
          </w:p>
        </w:tc>
        <w:tc>
          <w:tcPr>
            <w:tcW w:w="2070" w:type="dxa"/>
          </w:tcPr>
          <w:p w14:paraId="35CAAB66" w14:textId="77777777" w:rsidR="00DC1A8F" w:rsidRDefault="00DC1A8F" w:rsidP="006A4F6F">
            <w:pPr>
              <w:jc w:val="center"/>
            </w:pPr>
            <w:r>
              <w:t>Sangat layak</w:t>
            </w:r>
          </w:p>
        </w:tc>
      </w:tr>
      <w:tr w:rsidR="00DC1A8F" w14:paraId="0DD62D75" w14:textId="77777777" w:rsidTr="00E9181C">
        <w:tc>
          <w:tcPr>
            <w:tcW w:w="2831" w:type="dxa"/>
          </w:tcPr>
          <w:p w14:paraId="12F81E2F" w14:textId="77777777" w:rsidR="00DC1A8F" w:rsidRDefault="00DC1A8F" w:rsidP="006A4F6F">
            <w:r>
              <w:t>Aspek Media</w:t>
            </w:r>
          </w:p>
        </w:tc>
        <w:tc>
          <w:tcPr>
            <w:tcW w:w="1664" w:type="dxa"/>
          </w:tcPr>
          <w:p w14:paraId="53AABB41" w14:textId="77777777" w:rsidR="00DC1A8F" w:rsidRDefault="00DC1A8F" w:rsidP="006A4F6F">
            <w:pPr>
              <w:jc w:val="center"/>
            </w:pPr>
            <w:r>
              <w:t>91,6%</w:t>
            </w:r>
          </w:p>
        </w:tc>
        <w:tc>
          <w:tcPr>
            <w:tcW w:w="2070" w:type="dxa"/>
          </w:tcPr>
          <w:p w14:paraId="57DE7FB5" w14:textId="77777777" w:rsidR="00DC1A8F" w:rsidRDefault="00DC1A8F" w:rsidP="006A4F6F">
            <w:pPr>
              <w:jc w:val="center"/>
            </w:pPr>
            <w:r>
              <w:t>Sangat layak</w:t>
            </w:r>
          </w:p>
        </w:tc>
      </w:tr>
      <w:tr w:rsidR="00DC1A8F" w14:paraId="0405D8A3" w14:textId="77777777" w:rsidTr="00E9181C">
        <w:tc>
          <w:tcPr>
            <w:tcW w:w="2831" w:type="dxa"/>
          </w:tcPr>
          <w:p w14:paraId="6C9A87CA" w14:textId="77777777" w:rsidR="00DC1A8F" w:rsidRDefault="00DC1A8F" w:rsidP="006A4F6F">
            <w:r>
              <w:t>Aspek Pemahaman konsep</w:t>
            </w:r>
          </w:p>
        </w:tc>
        <w:tc>
          <w:tcPr>
            <w:tcW w:w="1664" w:type="dxa"/>
          </w:tcPr>
          <w:p w14:paraId="7F58499D" w14:textId="77777777" w:rsidR="00DC1A8F" w:rsidRDefault="00DC1A8F" w:rsidP="006A4F6F">
            <w:pPr>
              <w:jc w:val="center"/>
            </w:pPr>
            <w:r>
              <w:t>100%</w:t>
            </w:r>
          </w:p>
        </w:tc>
        <w:tc>
          <w:tcPr>
            <w:tcW w:w="2070" w:type="dxa"/>
          </w:tcPr>
          <w:p w14:paraId="790D0857" w14:textId="77777777" w:rsidR="00DC1A8F" w:rsidRDefault="00DC1A8F" w:rsidP="006A4F6F">
            <w:pPr>
              <w:jc w:val="center"/>
            </w:pPr>
            <w:r>
              <w:t>Sangat layak</w:t>
            </w:r>
          </w:p>
        </w:tc>
      </w:tr>
      <w:tr w:rsidR="00DC1A8F" w14:paraId="271065A8" w14:textId="77777777" w:rsidTr="00E9181C">
        <w:tc>
          <w:tcPr>
            <w:tcW w:w="2831" w:type="dxa"/>
          </w:tcPr>
          <w:p w14:paraId="6F548F66" w14:textId="77777777" w:rsidR="00DC1A8F" w:rsidRPr="00F2153C" w:rsidRDefault="00DC1A8F" w:rsidP="006A4F6F">
            <w:pPr>
              <w:jc w:val="center"/>
              <w:rPr>
                <w:b/>
              </w:rPr>
            </w:pPr>
            <w:r w:rsidRPr="00F2153C">
              <w:rPr>
                <w:b/>
              </w:rPr>
              <w:t>Total</w:t>
            </w:r>
          </w:p>
        </w:tc>
        <w:tc>
          <w:tcPr>
            <w:tcW w:w="1664" w:type="dxa"/>
          </w:tcPr>
          <w:p w14:paraId="1A0E2003" w14:textId="77777777" w:rsidR="00DC1A8F" w:rsidRPr="00F2153C" w:rsidRDefault="00DC1A8F" w:rsidP="006A4F6F">
            <w:pPr>
              <w:jc w:val="center"/>
              <w:rPr>
                <w:b/>
              </w:rPr>
            </w:pPr>
            <w:r w:rsidRPr="00F2153C">
              <w:rPr>
                <w:b/>
              </w:rPr>
              <w:t>95,83%</w:t>
            </w:r>
          </w:p>
        </w:tc>
        <w:tc>
          <w:tcPr>
            <w:tcW w:w="2070" w:type="dxa"/>
          </w:tcPr>
          <w:p w14:paraId="2AEED28E" w14:textId="77777777" w:rsidR="00DC1A8F" w:rsidRPr="00F2153C" w:rsidRDefault="00DC1A8F" w:rsidP="006A4F6F">
            <w:pPr>
              <w:jc w:val="center"/>
              <w:rPr>
                <w:b/>
              </w:rPr>
            </w:pPr>
            <w:r w:rsidRPr="00F2153C">
              <w:rPr>
                <w:b/>
              </w:rPr>
              <w:t>Sangat layak</w:t>
            </w:r>
          </w:p>
        </w:tc>
      </w:tr>
    </w:tbl>
    <w:p w14:paraId="3D2D84E0" w14:textId="77777777" w:rsidR="00DC1A8F" w:rsidRDefault="00DC1A8F" w:rsidP="00DC1A8F">
      <w:pPr>
        <w:pBdr>
          <w:top w:val="nil"/>
          <w:left w:val="nil"/>
          <w:bottom w:val="nil"/>
          <w:right w:val="nil"/>
          <w:between w:val="nil"/>
        </w:pBdr>
        <w:ind w:firstLine="720"/>
        <w:jc w:val="both"/>
      </w:pPr>
      <w:r>
        <w:t>Tabel 4 menunjukan bahwa kriteria persentase keseluruhan dari hasil validasi ahli sebesar 95,83% dengan kategori sangat layak</w:t>
      </w:r>
      <w:r>
        <w:rPr>
          <w:color w:val="FF0000"/>
        </w:rPr>
        <w:t xml:space="preserve">. </w:t>
      </w:r>
      <w:r>
        <w:t>Dari hasil uji kelayakan telah di berikan oleh validator pada media pembelajaran interaktif berbantuan Padlet dapat di kategorikan sangat layak.</w:t>
      </w:r>
    </w:p>
    <w:p w14:paraId="164F5D1E" w14:textId="77777777" w:rsidR="00DC1A8F" w:rsidRPr="00BD62DB" w:rsidRDefault="00DC1A8F" w:rsidP="00DC1A8F">
      <w:pPr>
        <w:pBdr>
          <w:top w:val="nil"/>
          <w:left w:val="nil"/>
          <w:bottom w:val="nil"/>
          <w:right w:val="nil"/>
          <w:between w:val="nil"/>
        </w:pBdr>
        <w:ind w:firstLine="720"/>
        <w:jc w:val="both"/>
      </w:pPr>
    </w:p>
    <w:p w14:paraId="145CF552" w14:textId="2EE8C63B" w:rsidR="00072BAB" w:rsidRPr="00345782" w:rsidRDefault="00DC1A8F" w:rsidP="00DC1A8F">
      <w:pPr>
        <w:pBdr>
          <w:top w:val="nil"/>
          <w:left w:val="nil"/>
          <w:bottom w:val="nil"/>
          <w:right w:val="nil"/>
          <w:between w:val="nil"/>
        </w:pBdr>
        <w:jc w:val="both"/>
        <w:rPr>
          <w:b/>
          <w:bCs/>
        </w:rPr>
      </w:pPr>
      <w:r w:rsidRPr="00345782">
        <w:rPr>
          <w:b/>
          <w:bCs/>
        </w:rPr>
        <w:t>Tahap Implem</w:t>
      </w:r>
      <w:r w:rsidR="00072BAB">
        <w:rPr>
          <w:b/>
          <w:bCs/>
        </w:rPr>
        <w:t>e</w:t>
      </w:r>
      <w:r w:rsidRPr="00345782">
        <w:rPr>
          <w:b/>
          <w:bCs/>
        </w:rPr>
        <w:t xml:space="preserve">ntasi </w:t>
      </w:r>
    </w:p>
    <w:p w14:paraId="05674D4A" w14:textId="35A7EAB1" w:rsidR="00E9181C" w:rsidRDefault="00DC1A8F" w:rsidP="00E9181C">
      <w:pPr>
        <w:pBdr>
          <w:top w:val="nil"/>
          <w:left w:val="nil"/>
          <w:bottom w:val="nil"/>
          <w:right w:val="nil"/>
          <w:between w:val="nil"/>
        </w:pBdr>
        <w:jc w:val="both"/>
      </w:pPr>
      <w:r>
        <w:tab/>
        <w:t>Tahap i</w:t>
      </w:r>
      <w:r w:rsidRPr="00187806">
        <w:t>mplementasi</w:t>
      </w:r>
      <w:r>
        <w:t xml:space="preserve"> </w:t>
      </w:r>
      <w:r w:rsidRPr="00FF2C15">
        <w:t>bertujuan agar dapat meng</w:t>
      </w:r>
      <w:r>
        <w:t>a</w:t>
      </w:r>
      <w:r w:rsidRPr="00FF2C15">
        <w:t>plika</w:t>
      </w:r>
      <w:r>
        <w:t>si</w:t>
      </w:r>
      <w:r w:rsidRPr="00FF2C15">
        <w:t>kan produk pada saat pembelajaran menggunakan media pembelajaran interaktif berbantuan</w:t>
      </w:r>
      <w:r>
        <w:t xml:space="preserve"> P</w:t>
      </w:r>
      <w:r w:rsidRPr="00FF2C15">
        <w:t>adlet yang di</w:t>
      </w:r>
      <w:r>
        <w:t xml:space="preserve"> </w:t>
      </w:r>
      <w:r w:rsidRPr="00FF2C15">
        <w:t>kembangkan.</w:t>
      </w:r>
      <w:r>
        <w:t xml:space="preserve"> Pembelajaran dimulai dengan memberikan soal awal untuk melihat kemampuan awal siswa sebelum mengaplikasikan media pembelajaran, setelah itu memberikan media pembelajaran interaktif berbantuan Padlet kepada siswa. Setelah melakukan implementasi pembelajaran yang digunakan maka di dapat hasil analisis sebagai peninjauan akhir produk media pembelajaran yang di kembangkan. Pembelajaran di akhiri dengan memberikan soal </w:t>
      </w:r>
      <w:r w:rsidRPr="00480236">
        <w:rPr>
          <w:i/>
          <w:iCs/>
        </w:rPr>
        <w:t>posttest</w:t>
      </w:r>
      <w:r>
        <w:t xml:space="preserve"> untuk mengetahui pemahaman konsep siswa setelah menggunakan media pembelajaran interaktif berbantuan Padlet. Berdasarkan hasil data yang didapat pengelolaannya, maka hasil </w:t>
      </w:r>
      <w:r w:rsidRPr="00480236">
        <w:rPr>
          <w:i/>
          <w:iCs/>
        </w:rPr>
        <w:t>pretest</w:t>
      </w:r>
      <w:r>
        <w:t xml:space="preserve"> dan </w:t>
      </w:r>
      <w:r w:rsidRPr="00480236">
        <w:rPr>
          <w:i/>
          <w:iCs/>
        </w:rPr>
        <w:t>posttest</w:t>
      </w:r>
      <w:r>
        <w:t xml:space="preserve"> ditunjukkan pada gambar 5.</w:t>
      </w:r>
      <w:r>
        <w:tab/>
      </w:r>
    </w:p>
    <w:p w14:paraId="29E1415F" w14:textId="41BCAFAC" w:rsidR="006B63BE" w:rsidRDefault="006B63BE" w:rsidP="00E9181C">
      <w:pPr>
        <w:pBdr>
          <w:top w:val="nil"/>
          <w:left w:val="nil"/>
          <w:bottom w:val="nil"/>
          <w:right w:val="nil"/>
          <w:between w:val="nil"/>
        </w:pBdr>
        <w:jc w:val="both"/>
      </w:pPr>
      <w:r>
        <w:rPr>
          <w:noProof/>
        </w:rPr>
        <w:drawing>
          <wp:anchor distT="0" distB="0" distL="114300" distR="114300" simplePos="0" relativeHeight="251677184" behindDoc="1" locked="0" layoutInCell="1" allowOverlap="1" wp14:anchorId="7EAC211D" wp14:editId="51362B98">
            <wp:simplePos x="0" y="0"/>
            <wp:positionH relativeFrom="column">
              <wp:posOffset>1218565</wp:posOffset>
            </wp:positionH>
            <wp:positionV relativeFrom="paragraph">
              <wp:posOffset>17145</wp:posOffset>
            </wp:positionV>
            <wp:extent cx="2894330" cy="1771650"/>
            <wp:effectExtent l="0" t="0" r="1270" b="0"/>
            <wp:wrapTight wrapText="bothSides">
              <wp:wrapPolygon edited="0">
                <wp:start x="0" y="0"/>
                <wp:lineTo x="0" y="21368"/>
                <wp:lineTo x="21467" y="21368"/>
                <wp:lineTo x="21467" y="0"/>
                <wp:lineTo x="0" y="0"/>
              </wp:wrapPolygon>
            </wp:wrapTight>
            <wp:docPr id="933059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059325" name=""/>
                    <pic:cNvPicPr/>
                  </pic:nvPicPr>
                  <pic:blipFill rotWithShape="1">
                    <a:blip r:embed="rId20">
                      <a:extLst>
                        <a:ext uri="{28A0092B-C50C-407E-A947-70E740481C1C}">
                          <a14:useLocalDpi xmlns:a14="http://schemas.microsoft.com/office/drawing/2010/main" val="0"/>
                        </a:ext>
                      </a:extLst>
                    </a:blip>
                    <a:srcRect l="39167" t="51084" r="34200" b="19924"/>
                    <a:stretch/>
                  </pic:blipFill>
                  <pic:spPr bwMode="auto">
                    <a:xfrm>
                      <a:off x="0" y="0"/>
                      <a:ext cx="2894330" cy="1771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73B7D24" w14:textId="193E3954" w:rsidR="00DC1A8F" w:rsidRPr="00E9181C" w:rsidRDefault="00DC1A8F" w:rsidP="00E9181C">
      <w:pPr>
        <w:pBdr>
          <w:top w:val="nil"/>
          <w:left w:val="nil"/>
          <w:bottom w:val="nil"/>
          <w:right w:val="nil"/>
          <w:between w:val="nil"/>
        </w:pBdr>
        <w:jc w:val="both"/>
      </w:pPr>
    </w:p>
    <w:p w14:paraId="003CA2FA" w14:textId="77777777" w:rsidR="00DC1A8F" w:rsidRDefault="00DC1A8F" w:rsidP="00DC1A8F">
      <w:pPr>
        <w:pBdr>
          <w:top w:val="nil"/>
          <w:left w:val="nil"/>
          <w:bottom w:val="nil"/>
          <w:right w:val="nil"/>
          <w:between w:val="nil"/>
        </w:pBdr>
        <w:jc w:val="both"/>
        <w:rPr>
          <w:color w:val="FF0000"/>
        </w:rPr>
      </w:pPr>
    </w:p>
    <w:p w14:paraId="3144FC94" w14:textId="26334DD9" w:rsidR="00DC1A8F" w:rsidRDefault="00DC1A8F" w:rsidP="00DC1A8F">
      <w:pPr>
        <w:pBdr>
          <w:top w:val="nil"/>
          <w:left w:val="nil"/>
          <w:bottom w:val="nil"/>
          <w:right w:val="nil"/>
          <w:between w:val="nil"/>
        </w:pBdr>
        <w:jc w:val="both"/>
        <w:rPr>
          <w:color w:val="FF0000"/>
        </w:rPr>
      </w:pPr>
    </w:p>
    <w:p w14:paraId="3E9A969B" w14:textId="77777777" w:rsidR="00DC1A8F" w:rsidRDefault="00DC1A8F" w:rsidP="00DC1A8F">
      <w:pPr>
        <w:pBdr>
          <w:top w:val="nil"/>
          <w:left w:val="nil"/>
          <w:bottom w:val="nil"/>
          <w:right w:val="nil"/>
          <w:between w:val="nil"/>
        </w:pBdr>
        <w:jc w:val="both"/>
        <w:rPr>
          <w:color w:val="FF0000"/>
        </w:rPr>
      </w:pPr>
    </w:p>
    <w:p w14:paraId="4B907C31" w14:textId="77777777" w:rsidR="00DC1A8F" w:rsidRDefault="00DC1A8F" w:rsidP="00DC1A8F">
      <w:pPr>
        <w:pBdr>
          <w:top w:val="nil"/>
          <w:left w:val="nil"/>
          <w:bottom w:val="nil"/>
          <w:right w:val="nil"/>
          <w:between w:val="nil"/>
        </w:pBdr>
        <w:jc w:val="both"/>
        <w:rPr>
          <w:color w:val="FF0000"/>
        </w:rPr>
      </w:pPr>
    </w:p>
    <w:p w14:paraId="00F95360" w14:textId="77777777" w:rsidR="00DC1A8F" w:rsidRDefault="00DC1A8F" w:rsidP="00DC1A8F">
      <w:pPr>
        <w:pBdr>
          <w:top w:val="nil"/>
          <w:left w:val="nil"/>
          <w:bottom w:val="nil"/>
          <w:right w:val="nil"/>
          <w:between w:val="nil"/>
        </w:pBdr>
        <w:jc w:val="both"/>
        <w:rPr>
          <w:color w:val="FF0000"/>
        </w:rPr>
      </w:pPr>
    </w:p>
    <w:p w14:paraId="780028BE" w14:textId="77777777" w:rsidR="00DC1A8F" w:rsidRDefault="00DC1A8F" w:rsidP="00DC1A8F">
      <w:pPr>
        <w:pBdr>
          <w:top w:val="nil"/>
          <w:left w:val="nil"/>
          <w:bottom w:val="nil"/>
          <w:right w:val="nil"/>
          <w:between w:val="nil"/>
        </w:pBdr>
        <w:jc w:val="both"/>
        <w:rPr>
          <w:color w:val="FF0000"/>
        </w:rPr>
      </w:pPr>
    </w:p>
    <w:p w14:paraId="3E32C541" w14:textId="77777777" w:rsidR="00457C5D" w:rsidRPr="00457C5D" w:rsidRDefault="00457C5D" w:rsidP="00DC1A8F">
      <w:pPr>
        <w:pBdr>
          <w:top w:val="nil"/>
          <w:left w:val="nil"/>
          <w:bottom w:val="nil"/>
          <w:right w:val="nil"/>
          <w:between w:val="nil"/>
        </w:pBdr>
        <w:jc w:val="both"/>
        <w:rPr>
          <w:color w:val="FF0000"/>
        </w:rPr>
      </w:pPr>
    </w:p>
    <w:p w14:paraId="1994B59C" w14:textId="77777777" w:rsidR="00457C5D" w:rsidRDefault="00457C5D" w:rsidP="00DC1A8F">
      <w:pPr>
        <w:pStyle w:val="Caption"/>
        <w:jc w:val="center"/>
        <w:rPr>
          <w:b/>
          <w:bCs/>
          <w:i w:val="0"/>
          <w:iCs w:val="0"/>
        </w:rPr>
      </w:pPr>
    </w:p>
    <w:p w14:paraId="2E04C791" w14:textId="7907CEB3" w:rsidR="00DC1A8F" w:rsidRDefault="00DC1A8F" w:rsidP="00457C5D">
      <w:pPr>
        <w:pStyle w:val="Caption"/>
        <w:jc w:val="center"/>
      </w:pPr>
      <w:r w:rsidRPr="006323D1">
        <w:rPr>
          <w:b/>
          <w:bCs/>
          <w:i w:val="0"/>
          <w:iCs w:val="0"/>
        </w:rPr>
        <w:t xml:space="preserve">Gambar  </w:t>
      </w:r>
      <w:r w:rsidRPr="006323D1">
        <w:rPr>
          <w:b/>
          <w:bCs/>
          <w:i w:val="0"/>
          <w:iCs w:val="0"/>
        </w:rPr>
        <w:fldChar w:fldCharType="begin"/>
      </w:r>
      <w:r w:rsidRPr="006323D1">
        <w:rPr>
          <w:b/>
          <w:bCs/>
          <w:i w:val="0"/>
          <w:iCs w:val="0"/>
        </w:rPr>
        <w:instrText xml:space="preserve"> SEQ Gambar_ \* ARABIC </w:instrText>
      </w:r>
      <w:r w:rsidRPr="006323D1">
        <w:rPr>
          <w:b/>
          <w:bCs/>
          <w:i w:val="0"/>
          <w:iCs w:val="0"/>
        </w:rPr>
        <w:fldChar w:fldCharType="separate"/>
      </w:r>
      <w:r w:rsidR="00023170">
        <w:rPr>
          <w:b/>
          <w:bCs/>
          <w:i w:val="0"/>
          <w:iCs w:val="0"/>
          <w:noProof/>
        </w:rPr>
        <w:t>5</w:t>
      </w:r>
      <w:r w:rsidRPr="006323D1">
        <w:rPr>
          <w:b/>
          <w:bCs/>
          <w:i w:val="0"/>
          <w:iCs w:val="0"/>
        </w:rPr>
        <w:fldChar w:fldCharType="end"/>
      </w:r>
      <w:r w:rsidRPr="006323D1">
        <w:rPr>
          <w:i w:val="0"/>
          <w:iCs w:val="0"/>
        </w:rPr>
        <w:t xml:space="preserve"> Grafik </w:t>
      </w:r>
      <w:r w:rsidRPr="006323D1">
        <w:t xml:space="preserve">pretest </w:t>
      </w:r>
      <w:r w:rsidRPr="006323D1">
        <w:rPr>
          <w:i w:val="0"/>
          <w:iCs w:val="0"/>
        </w:rPr>
        <w:t xml:space="preserve">dan </w:t>
      </w:r>
      <w:r w:rsidRPr="006323D1">
        <w:t>posttest</w:t>
      </w:r>
    </w:p>
    <w:p w14:paraId="0868C5F8" w14:textId="77777777" w:rsidR="00DC1A8F" w:rsidRDefault="00DC1A8F" w:rsidP="00DC1A8F">
      <w:pPr>
        <w:pBdr>
          <w:top w:val="nil"/>
          <w:left w:val="nil"/>
          <w:bottom w:val="nil"/>
          <w:right w:val="nil"/>
          <w:between w:val="nil"/>
        </w:pBdr>
        <w:ind w:firstLine="720"/>
        <w:jc w:val="both"/>
      </w:pPr>
      <w:r>
        <w:lastRenderedPageBreak/>
        <w:t xml:space="preserve">Gambar 5 menunjukan hasil persentase yang dapat di lihat perbedaan nilai saat </w:t>
      </w:r>
      <w:r w:rsidRPr="007D2C0C">
        <w:rPr>
          <w:i/>
          <w:iCs/>
        </w:rPr>
        <w:t xml:space="preserve">pretest </w:t>
      </w:r>
      <w:r w:rsidRPr="007D2C0C">
        <w:t>dan</w:t>
      </w:r>
      <w:r w:rsidRPr="007D2C0C">
        <w:rPr>
          <w:i/>
          <w:iCs/>
        </w:rPr>
        <w:t xml:space="preserve"> posttest</w:t>
      </w:r>
      <w:r>
        <w:rPr>
          <w:i/>
          <w:iCs/>
        </w:rPr>
        <w:t>.</w:t>
      </w:r>
      <w:r>
        <w:t xml:space="preserve"> Penelitian di lakukan dengan membandingkan </w:t>
      </w:r>
      <w:r w:rsidRPr="008D4538">
        <w:t xml:space="preserve">hasil </w:t>
      </w:r>
      <w:r>
        <w:t xml:space="preserve">tes </w:t>
      </w:r>
      <w:r w:rsidRPr="008D4538">
        <w:t xml:space="preserve">sebelum dan sesudah </w:t>
      </w:r>
      <w:r>
        <w:t xml:space="preserve">pembelajaran dengan menggunakan media interaktif berbantuan Padlet. Dari hasil uji </w:t>
      </w:r>
      <w:r w:rsidRPr="00BD62DB">
        <w:rPr>
          <w:i/>
          <w:iCs/>
        </w:rPr>
        <w:t>N-</w:t>
      </w:r>
      <w:r w:rsidRPr="00061111">
        <w:rPr>
          <w:i/>
          <w:iCs/>
        </w:rPr>
        <w:t>gain</w:t>
      </w:r>
      <w:r>
        <w:t xml:space="preserve"> diperoleh hasil yang disajikan pada tabel 5.</w:t>
      </w:r>
    </w:p>
    <w:p w14:paraId="367F68BA" w14:textId="77777777" w:rsidR="00DC1A8F" w:rsidRDefault="00DC1A8F" w:rsidP="00DC1A8F">
      <w:pPr>
        <w:pBdr>
          <w:top w:val="nil"/>
          <w:left w:val="nil"/>
          <w:bottom w:val="nil"/>
          <w:right w:val="nil"/>
          <w:between w:val="nil"/>
        </w:pBdr>
        <w:ind w:firstLine="720"/>
        <w:jc w:val="both"/>
      </w:pPr>
    </w:p>
    <w:p w14:paraId="50E172CC" w14:textId="23D3AFD5" w:rsidR="00DC1A8F" w:rsidRPr="007D2C0C" w:rsidRDefault="00DC1A8F" w:rsidP="00DC1A8F">
      <w:pPr>
        <w:pStyle w:val="Caption"/>
        <w:jc w:val="center"/>
        <w:rPr>
          <w:i w:val="0"/>
          <w:iCs w:val="0"/>
        </w:rPr>
      </w:pPr>
      <w:r w:rsidRPr="007D2C0C">
        <w:rPr>
          <w:b/>
          <w:bCs/>
          <w:i w:val="0"/>
          <w:iCs w:val="0"/>
        </w:rPr>
        <w:t>Tab</w:t>
      </w:r>
      <w:r>
        <w:rPr>
          <w:b/>
          <w:bCs/>
          <w:i w:val="0"/>
          <w:iCs w:val="0"/>
        </w:rPr>
        <w:t>el</w:t>
      </w:r>
      <w:r w:rsidRPr="007D2C0C">
        <w:rPr>
          <w:b/>
          <w:bCs/>
          <w:i w:val="0"/>
          <w:iCs w:val="0"/>
        </w:rPr>
        <w:t xml:space="preserve"> </w:t>
      </w:r>
      <w:r w:rsidRPr="007D2C0C">
        <w:rPr>
          <w:b/>
          <w:bCs/>
          <w:i w:val="0"/>
          <w:iCs w:val="0"/>
        </w:rPr>
        <w:fldChar w:fldCharType="begin"/>
      </w:r>
      <w:r w:rsidRPr="007D2C0C">
        <w:rPr>
          <w:b/>
          <w:bCs/>
          <w:i w:val="0"/>
          <w:iCs w:val="0"/>
        </w:rPr>
        <w:instrText xml:space="preserve"> SEQ Table \* ARABIC </w:instrText>
      </w:r>
      <w:r w:rsidRPr="007D2C0C">
        <w:rPr>
          <w:b/>
          <w:bCs/>
          <w:i w:val="0"/>
          <w:iCs w:val="0"/>
        </w:rPr>
        <w:fldChar w:fldCharType="separate"/>
      </w:r>
      <w:r w:rsidR="00023170">
        <w:rPr>
          <w:b/>
          <w:bCs/>
          <w:i w:val="0"/>
          <w:iCs w:val="0"/>
          <w:noProof/>
        </w:rPr>
        <w:t>5</w:t>
      </w:r>
      <w:r w:rsidRPr="007D2C0C">
        <w:rPr>
          <w:b/>
          <w:bCs/>
          <w:i w:val="0"/>
          <w:iCs w:val="0"/>
        </w:rPr>
        <w:fldChar w:fldCharType="end"/>
      </w:r>
      <w:r w:rsidRPr="007D2C0C">
        <w:rPr>
          <w:i w:val="0"/>
          <w:iCs w:val="0"/>
        </w:rPr>
        <w:t xml:space="preserve"> Hasil </w:t>
      </w:r>
      <w:r>
        <w:rPr>
          <w:i w:val="0"/>
          <w:iCs w:val="0"/>
        </w:rPr>
        <w:t>U</w:t>
      </w:r>
      <w:r w:rsidRPr="007D2C0C">
        <w:rPr>
          <w:i w:val="0"/>
          <w:iCs w:val="0"/>
        </w:rPr>
        <w:t xml:space="preserve">ji </w:t>
      </w:r>
      <w:r w:rsidRPr="00BD62DB">
        <w:t>N-gain</w:t>
      </w:r>
      <w:r w:rsidRPr="007D2C0C">
        <w:rPr>
          <w:i w:val="0"/>
          <w:iCs w:val="0"/>
        </w:rPr>
        <w:t xml:space="preserve"> Pemahaman Konsep</w:t>
      </w:r>
    </w:p>
    <w:tbl>
      <w:tblPr>
        <w:tblStyle w:val="TableGrid"/>
        <w:tblW w:w="0" w:type="auto"/>
        <w:tblLook w:val="04A0" w:firstRow="1" w:lastRow="0" w:firstColumn="1" w:lastColumn="0" w:noHBand="0" w:noVBand="1"/>
      </w:tblPr>
      <w:tblGrid>
        <w:gridCol w:w="2123"/>
        <w:gridCol w:w="2124"/>
        <w:gridCol w:w="2124"/>
        <w:gridCol w:w="2124"/>
      </w:tblGrid>
      <w:tr w:rsidR="00DC1A8F" w14:paraId="2E329C1C" w14:textId="77777777" w:rsidTr="00E9181C">
        <w:trPr>
          <w:trHeight w:val="349"/>
        </w:trPr>
        <w:tc>
          <w:tcPr>
            <w:tcW w:w="2123" w:type="dxa"/>
            <w:vAlign w:val="center"/>
          </w:tcPr>
          <w:p w14:paraId="73FDE408" w14:textId="77777777" w:rsidR="00DC1A8F" w:rsidRPr="007D2C0C" w:rsidRDefault="00DC1A8F" w:rsidP="006A4F6F">
            <w:pPr>
              <w:jc w:val="center"/>
            </w:pPr>
            <w:r w:rsidRPr="007D2C0C">
              <w:t xml:space="preserve">Rata-rata </w:t>
            </w:r>
            <w:r w:rsidRPr="007D2C0C">
              <w:rPr>
                <w:i/>
                <w:iCs/>
              </w:rPr>
              <w:t>pretest</w:t>
            </w:r>
          </w:p>
        </w:tc>
        <w:tc>
          <w:tcPr>
            <w:tcW w:w="2124" w:type="dxa"/>
            <w:vAlign w:val="center"/>
          </w:tcPr>
          <w:p w14:paraId="6E2204A2" w14:textId="77777777" w:rsidR="00DC1A8F" w:rsidRPr="007D2C0C" w:rsidRDefault="00DC1A8F" w:rsidP="006A4F6F">
            <w:pPr>
              <w:jc w:val="center"/>
            </w:pPr>
            <w:r w:rsidRPr="007D2C0C">
              <w:t xml:space="preserve">Rata-rata </w:t>
            </w:r>
            <w:r w:rsidRPr="007D2C0C">
              <w:rPr>
                <w:i/>
                <w:iCs/>
              </w:rPr>
              <w:t>posttest</w:t>
            </w:r>
          </w:p>
        </w:tc>
        <w:tc>
          <w:tcPr>
            <w:tcW w:w="2124" w:type="dxa"/>
            <w:vAlign w:val="center"/>
          </w:tcPr>
          <w:p w14:paraId="2A18B343" w14:textId="77777777" w:rsidR="00DC1A8F" w:rsidRPr="00A06FDD" w:rsidRDefault="00DC1A8F" w:rsidP="006A4F6F">
            <w:pPr>
              <w:jc w:val="center"/>
              <w:rPr>
                <w:i/>
                <w:iCs/>
              </w:rPr>
            </w:pPr>
            <w:r w:rsidRPr="00A06FDD">
              <w:rPr>
                <w:i/>
                <w:iCs/>
              </w:rPr>
              <w:t>N-gain</w:t>
            </w:r>
          </w:p>
        </w:tc>
        <w:tc>
          <w:tcPr>
            <w:tcW w:w="2124" w:type="dxa"/>
            <w:vAlign w:val="center"/>
          </w:tcPr>
          <w:p w14:paraId="10A1E749" w14:textId="77777777" w:rsidR="00DC1A8F" w:rsidRPr="007D2C0C" w:rsidRDefault="00DC1A8F" w:rsidP="006A4F6F">
            <w:pPr>
              <w:jc w:val="center"/>
            </w:pPr>
            <w:r w:rsidRPr="007D2C0C">
              <w:t>Kategori</w:t>
            </w:r>
          </w:p>
        </w:tc>
      </w:tr>
      <w:tr w:rsidR="00DC1A8F" w14:paraId="316A3794" w14:textId="77777777" w:rsidTr="00E9181C">
        <w:tc>
          <w:tcPr>
            <w:tcW w:w="2123" w:type="dxa"/>
          </w:tcPr>
          <w:p w14:paraId="669BA7AD" w14:textId="77777777" w:rsidR="00DC1A8F" w:rsidRPr="007D2C0C" w:rsidRDefault="00DC1A8F" w:rsidP="006A4F6F">
            <w:pPr>
              <w:jc w:val="center"/>
            </w:pPr>
            <w:r w:rsidRPr="007D2C0C">
              <w:t>28,24</w:t>
            </w:r>
          </w:p>
        </w:tc>
        <w:tc>
          <w:tcPr>
            <w:tcW w:w="2124" w:type="dxa"/>
          </w:tcPr>
          <w:p w14:paraId="7C7C78F4" w14:textId="77777777" w:rsidR="00DC1A8F" w:rsidRPr="007D2C0C" w:rsidRDefault="00DC1A8F" w:rsidP="006A4F6F">
            <w:pPr>
              <w:jc w:val="center"/>
            </w:pPr>
            <w:r w:rsidRPr="007D2C0C">
              <w:t>85,1</w:t>
            </w:r>
            <w:r>
              <w:t>3</w:t>
            </w:r>
          </w:p>
        </w:tc>
        <w:tc>
          <w:tcPr>
            <w:tcW w:w="2124" w:type="dxa"/>
          </w:tcPr>
          <w:p w14:paraId="4E391210" w14:textId="77777777" w:rsidR="00DC1A8F" w:rsidRPr="007D2C0C" w:rsidRDefault="00DC1A8F" w:rsidP="006A4F6F">
            <w:pPr>
              <w:jc w:val="center"/>
            </w:pPr>
            <w:r w:rsidRPr="007D2C0C">
              <w:t>0,79</w:t>
            </w:r>
          </w:p>
        </w:tc>
        <w:tc>
          <w:tcPr>
            <w:tcW w:w="2124" w:type="dxa"/>
          </w:tcPr>
          <w:p w14:paraId="7E76DF87" w14:textId="77777777" w:rsidR="00DC1A8F" w:rsidRPr="007D2C0C" w:rsidRDefault="00DC1A8F" w:rsidP="006A4F6F">
            <w:pPr>
              <w:jc w:val="center"/>
            </w:pPr>
            <w:r w:rsidRPr="007D2C0C">
              <w:t>Tinggi</w:t>
            </w:r>
          </w:p>
        </w:tc>
      </w:tr>
    </w:tbl>
    <w:p w14:paraId="52E2F438" w14:textId="77777777" w:rsidR="00DC1A8F" w:rsidRDefault="00DC1A8F" w:rsidP="00DC1A8F">
      <w:pPr>
        <w:pBdr>
          <w:top w:val="nil"/>
          <w:left w:val="nil"/>
          <w:bottom w:val="nil"/>
          <w:right w:val="nil"/>
          <w:between w:val="nil"/>
        </w:pBdr>
        <w:jc w:val="both"/>
      </w:pPr>
    </w:p>
    <w:p w14:paraId="67BFDECF" w14:textId="77777777" w:rsidR="00DC1A8F" w:rsidRDefault="00DC1A8F" w:rsidP="00DC1A8F">
      <w:pPr>
        <w:pBdr>
          <w:top w:val="nil"/>
          <w:left w:val="nil"/>
          <w:bottom w:val="nil"/>
          <w:right w:val="nil"/>
          <w:between w:val="nil"/>
        </w:pBdr>
        <w:jc w:val="both"/>
      </w:pPr>
      <w:r>
        <w:t xml:space="preserve"> </w:t>
      </w:r>
      <w:r>
        <w:tab/>
        <w:t xml:space="preserve">Dari data tersebut menunjukan bahwa skor </w:t>
      </w:r>
      <w:r w:rsidRPr="00A06FDD">
        <w:rPr>
          <w:i/>
          <w:iCs/>
        </w:rPr>
        <w:t>N-gain</w:t>
      </w:r>
      <w:r>
        <w:t xml:space="preserve"> kemampuan mengerjakan soal </w:t>
      </w:r>
      <w:r w:rsidRPr="005500F5">
        <w:rPr>
          <w:i/>
          <w:iCs/>
        </w:rPr>
        <w:t xml:space="preserve">pretest </w:t>
      </w:r>
      <w:r w:rsidRPr="005500F5">
        <w:t>dan</w:t>
      </w:r>
      <w:r w:rsidRPr="005500F5">
        <w:rPr>
          <w:i/>
          <w:iCs/>
        </w:rPr>
        <w:t xml:space="preserve"> posttest</w:t>
      </w:r>
      <w:r>
        <w:t xml:space="preserve"> dari 36 siswa kelas XI DI SMA Negeri 3 Kota Bengkulu setelah menggunakan media pembelajaran interaktif berbantuan Padlet didapatkan nilai </w:t>
      </w:r>
      <w:r w:rsidRPr="009B5902">
        <w:rPr>
          <w:i/>
          <w:iCs/>
        </w:rPr>
        <w:t>N</w:t>
      </w:r>
      <w:r>
        <w:t>-</w:t>
      </w:r>
      <w:r w:rsidRPr="00061111">
        <w:rPr>
          <w:i/>
          <w:iCs/>
        </w:rPr>
        <w:t>gain</w:t>
      </w:r>
      <w:r>
        <w:t xml:space="preserve"> 0,79 dengan kategori tinggi. Dapat disimpulkan bahwa terdapat peningkatan pemahaman konsep siswa setelah menggunakan media pembelajaran interaktif berbantuan Padlet pada materi gerak melingkar beraturan.</w:t>
      </w:r>
    </w:p>
    <w:p w14:paraId="46D39C91" w14:textId="77777777" w:rsidR="00DC1A8F" w:rsidRPr="005500F5" w:rsidRDefault="00DC1A8F" w:rsidP="00DC1A8F">
      <w:pPr>
        <w:pBdr>
          <w:top w:val="nil"/>
          <w:left w:val="nil"/>
          <w:bottom w:val="nil"/>
          <w:right w:val="nil"/>
          <w:between w:val="nil"/>
        </w:pBdr>
        <w:jc w:val="both"/>
      </w:pPr>
    </w:p>
    <w:p w14:paraId="51F44565" w14:textId="3A7B41AF" w:rsidR="00DC1A8F" w:rsidRPr="00345782" w:rsidRDefault="00DC1A8F" w:rsidP="00DC1A8F">
      <w:pPr>
        <w:pBdr>
          <w:top w:val="nil"/>
          <w:left w:val="nil"/>
          <w:bottom w:val="nil"/>
          <w:right w:val="nil"/>
          <w:between w:val="nil"/>
        </w:pBdr>
        <w:jc w:val="both"/>
        <w:rPr>
          <w:b/>
          <w:bCs/>
        </w:rPr>
      </w:pPr>
      <w:r w:rsidRPr="00345782">
        <w:rPr>
          <w:b/>
          <w:bCs/>
        </w:rPr>
        <w:t>Tahap Evaluasi</w:t>
      </w:r>
    </w:p>
    <w:p w14:paraId="23170477" w14:textId="77777777" w:rsidR="00DC1A8F" w:rsidRDefault="00DC1A8F" w:rsidP="00DC1A8F">
      <w:pPr>
        <w:pBdr>
          <w:top w:val="nil"/>
          <w:left w:val="nil"/>
          <w:bottom w:val="nil"/>
          <w:right w:val="nil"/>
          <w:between w:val="nil"/>
        </w:pBdr>
        <w:ind w:firstLine="720"/>
        <w:jc w:val="both"/>
      </w:pPr>
      <w:r w:rsidRPr="001E4A78">
        <w:t xml:space="preserve">Ditahap evaluasi ini </w:t>
      </w:r>
      <w:r>
        <w:t xml:space="preserve">merupakan </w:t>
      </w:r>
      <w:r w:rsidRPr="001E4A78">
        <w:t>tahap terakhir dalam mengembangkan media yang dilakukan</w:t>
      </w:r>
      <w:r>
        <w:t xml:space="preserve">. Namun tahap evaluasi juga dilakukan pada setiap tahap ADDIE. Evaluasi formatif pada setiap tahap tujuannya untuk kebutuhan revisi. Pada tahap ini juga memerlukan evaluasi sumatif yang tujuannya untuk melihat dampak dari pemanfaatan media pembelajaran yang dikembangkan apakah layak digunakan kembali saat kegiatan pembelajaran. </w:t>
      </w:r>
    </w:p>
    <w:p w14:paraId="45131BBA" w14:textId="77777777" w:rsidR="00DC1A8F" w:rsidRPr="00665BC6" w:rsidRDefault="00DC1A8F" w:rsidP="00DC1A8F">
      <w:pPr>
        <w:pBdr>
          <w:top w:val="nil"/>
          <w:left w:val="nil"/>
          <w:bottom w:val="nil"/>
          <w:right w:val="nil"/>
          <w:between w:val="nil"/>
        </w:pBdr>
        <w:ind w:firstLine="720"/>
        <w:jc w:val="both"/>
      </w:pPr>
    </w:p>
    <w:p w14:paraId="091B87E3" w14:textId="77777777" w:rsidR="00DC1A8F" w:rsidRPr="006B36E2" w:rsidRDefault="00DC1A8F" w:rsidP="00DC1A8F">
      <w:pPr>
        <w:pBdr>
          <w:top w:val="nil"/>
          <w:left w:val="nil"/>
          <w:bottom w:val="nil"/>
          <w:right w:val="nil"/>
          <w:between w:val="nil"/>
        </w:pBdr>
        <w:jc w:val="both"/>
        <w:rPr>
          <w:b/>
          <w:bCs/>
        </w:rPr>
      </w:pPr>
      <w:r w:rsidRPr="006B36E2">
        <w:rPr>
          <w:b/>
          <w:bCs/>
        </w:rPr>
        <w:t>PEMBAHASAN</w:t>
      </w:r>
    </w:p>
    <w:p w14:paraId="0038D6BA" w14:textId="77777777" w:rsidR="00DC1A8F" w:rsidRDefault="00DC1A8F" w:rsidP="00DC1A8F">
      <w:pPr>
        <w:ind w:firstLine="720"/>
        <w:jc w:val="both"/>
      </w:pPr>
      <w:r>
        <w:t>S</w:t>
      </w:r>
      <w:r w:rsidRPr="004621A6">
        <w:t>etiap kegiatan pembelajaran</w:t>
      </w:r>
      <w:r>
        <w:t xml:space="preserve"> yang ada pada Padlet</w:t>
      </w:r>
      <w:r w:rsidRPr="004621A6">
        <w:t xml:space="preserve"> berisikan </w:t>
      </w:r>
      <w:r>
        <w:t xml:space="preserve">tampilan </w:t>
      </w:r>
      <w:r w:rsidRPr="004621A6">
        <w:t xml:space="preserve">capaian pembelajaran, tujuan pembelajaran, video pendahuluan, video pembelajaran, materi pembelajaran, </w:t>
      </w:r>
      <w:r>
        <w:t>LKPD</w:t>
      </w:r>
      <w:r w:rsidRPr="004621A6">
        <w:t xml:space="preserve"> dan soal evaluasi.</w:t>
      </w:r>
      <w:r>
        <w:t xml:space="preserve"> Hal ini didukung oleh peneliti sebelumnya </w:t>
      </w:r>
      <w:r>
        <w:fldChar w:fldCharType="begin" w:fldLock="1"/>
      </w:r>
      <w:r>
        <w:instrText>ADDIN CSL_CITATION {"citationItems":[{"id":"ITEM-1","itemData":{"DOI":"10.17977/um063v2i8p792-807","abstract":"Many factors need to be considered if you want learning activities to achieve their goals. Learning tools and teacher quality are the spearhead in this activity. Innovative teaching materials, learning methods and learning media can make it easier for students to understand the teacher's explanation. This study aims to: (1) see the application of padlet in sociological learning activities in class XI IPS 3 SMAN 8 Malang, (2) find out students' perceptions of the use of padlet in learning activities. By using descriptive qualitative method, this research is expected to explain the use of padlet as an alternative learning media. In structural-functional theory, a social system is composed of many sub-systems that influence each other. Media padlet in this case can be understood as an innovation to make the learning system run better. Conventional learning models often make students bored. So that the process of transferring information between teachers and students is hampered. In this study, the results show that, the various features that exist do not only make it easier for students to operate. Teachers in this case also benefit because there are various supporting features available. It can be seen from the results of this study which showed significant results after and before the use of padlet.\r Banyak faktor yang perlu diperhatikan apabila menginginkan kegiatan pembelajaran mencapai tujuannya. Perangkat pembelajaran dan kualitas guru merupakan ujung tombak dalam kegiatan ini. Bahan ajar, metode pembelajaran dan media pembelajaran yang inovatif dapat mempermudah peserta didik memahami penjelasan dari guru. Penelitian ini bertujuan untuk: (1) melihat penerapan media padlet dalam kegiatan pembelajaran sosiologi di kelas XI IPS 3 SMAN 8 Malang, (2) mengetahui persepsi siswa terhadap penggunaan media padlet dalam kegiatan pembelajaran. Dengan menggunakan metode kualitatif deskriptif, penelitian ini diharapkan dapat menjelaskan penggunaan padlet sebagai alternatif media pembelajaran. Dalam teori struktural fungsional, sebuah sistem sosial tersusun atas banyak sub-sistem yang saling mempengaruhi. Penggunaan media padlet dalam hal ini dapat dipahami sebagai sebuah inovasi untuk membuat sistem pembelajaran berjalan lebih baik. Model pembelajaran yang konvensional sering kali membuat siswa bosan. Sehingga proses transfer informasi antara guru dan peserta didik terhambat. Dalam penelitian ini menunjukkan hasil bahwa berbagai fitur yang ada tidak hanya memperm…","author":[{"dropping-particle":"","family":"Dutayana","given":"Muhammad Kresna","non-dropping-particle":"","parse-names":false,"suffix":""},{"dropping-particle":"","family":"Mubarok","given":"Atma","non-dropping-particle":"","parse-names":false,"suffix":""},{"dropping-particle":"","family":"Zuhdi","given":"Kalya Nabila","non-dropping-particle":"","parse-names":false,"suffix":""},{"dropping-particle":"","family":"Avianto","given":"Dwi","non-dropping-particle":"","parse-names":false,"suffix":""},{"dropping-particle":"","family":"Apriyadi","given":"Deny Wahyu","non-dropping-particle":"","parse-names":false,"suffix":""}],"container-title":"Jurnal Integrasi dan Harmoni Inovatif Ilmu-Ilmu Sosial (JIHI3S)","id":"ITEM-1","issue":"8","issued":{"date-parts":[["2022"]]},"page":"792-807","title":"Penguatan lesson learning melalui padlet pada siswa kelas XI IPS 3 SMAN 8 Malang","type":"article-journal","volume":"2"},"uris":["http://www.mendeley.com/documents/?uuid=d85570b4-a4f8-471a-9f2e-da2922859642"]}],"mendeley":{"formattedCitation":"(Dutayana et al., 2022)","plainTextFormattedCitation":"(Dutayana et al., 2022)","previouslyFormattedCitation":"(Dutayana et al., 2022)"},"properties":{"noteIndex":0},"schema":"https://github.com/citation-style-language/schema/raw/master/csl-citation.json"}</w:instrText>
      </w:r>
      <w:r>
        <w:fldChar w:fldCharType="separate"/>
      </w:r>
      <w:r w:rsidRPr="000B1805">
        <w:rPr>
          <w:noProof/>
        </w:rPr>
        <w:t>(Dutayana et al., 2022)</w:t>
      </w:r>
      <w:r>
        <w:fldChar w:fldCharType="end"/>
      </w:r>
      <w:r>
        <w:t xml:space="preserve"> berdasarkan hasil penelitiannya dapat disimpulkan bahwa adanya pengoptimalan kegiatan pembelajaran pada media media Padlet. Penerapan Padlet dalam proses pembelajaran menunjukan tanda positif pada peningkatan keterampilan aktivitas siswa.</w:t>
      </w:r>
    </w:p>
    <w:p w14:paraId="1F924715" w14:textId="77777777" w:rsidR="00DC1A8F" w:rsidRDefault="00DC1A8F" w:rsidP="00DC1A8F">
      <w:pPr>
        <w:ind w:firstLine="720"/>
        <w:jc w:val="both"/>
      </w:pPr>
      <w:r w:rsidRPr="006B36E2">
        <w:t>Hasil penelitian ini menunjukan bahwa penggunaan media pembelajaran in</w:t>
      </w:r>
      <w:r>
        <w:t>ter</w:t>
      </w:r>
      <w:r w:rsidRPr="006B36E2">
        <w:t xml:space="preserve">aktif berbantuan </w:t>
      </w:r>
      <w:r>
        <w:t>P</w:t>
      </w:r>
      <w:r w:rsidRPr="006B36E2">
        <w:t>adlet d</w:t>
      </w:r>
      <w:r>
        <w:t>apat</w:t>
      </w:r>
      <w:r w:rsidRPr="006B36E2">
        <w:t xml:space="preserve"> meningkatkan pemahaman konsep siswa </w:t>
      </w:r>
      <w:r>
        <w:t>khususnya pada pembelajaran fisika dengan</w:t>
      </w:r>
      <w:r w:rsidRPr="006B36E2">
        <w:t xml:space="preserve"> materi gerak melingkar beraturan.</w:t>
      </w:r>
      <w:r>
        <w:t xml:space="preserve"> Terbukti dengan hasil </w:t>
      </w:r>
      <w:r w:rsidRPr="006B36E2">
        <w:t xml:space="preserve"> </w:t>
      </w:r>
      <w:r>
        <w:t xml:space="preserve">peningkatan yang diperoleh yaitu 0,79 pada kategori tinggi yang dicapai pada uji </w:t>
      </w:r>
      <w:r w:rsidRPr="008E7E19">
        <w:rPr>
          <w:i/>
          <w:iCs/>
        </w:rPr>
        <w:t>N-Gain</w:t>
      </w:r>
      <w:r>
        <w:t xml:space="preserve">. Ditinjau dari peneliti terdahulu oleh </w:t>
      </w:r>
      <w:r w:rsidRPr="000764FE">
        <w:fldChar w:fldCharType="begin" w:fldLock="1"/>
      </w:r>
      <w:r w:rsidRPr="000764FE">
        <w:instrText>ADDIN CSL_CITATION {"citationItems":[{"id":"ITEM-1","itemData":{"abstract":"… kontrol mendapatkan perlakuan berupa penerapan pembelajaran dengan media WhatsApp Group. Populasi dalam penelitian ini adalah siswa kelas VIII SMP Negeri 3 Kembang tahun …","author":[{"dropping-particle":"","family":"Nabilla Afrasalma Pratama","given":"Nuryadi","non-dropping-particle":"","parse-names":false,"suffix":""}],"container-title":"Jurnal Pendidikan dan Konseling","id":"ITEM-1","issue":"4","issued":{"date-parts":[["2022"]]},"page":"320-325","title":"Efektivitas Penggunaan Media Pembelajaran Padlet untuk Meningkatkan Prestasi Belajar Siswa SMP N 3 Kembang","type":"article-journal","volume":"4"},"uris":["http://www.mendeley.com/documents/?uuid=7aef45c9-90fe-4bea-8b95-d0f8c42cea8d"]}],"mendeley":{"formattedCitation":"(Nabilla Afrasalma Pratama, 2022)","manualFormatting":"(Nabilla, 2022)","plainTextFormattedCitation":"(Nabilla Afrasalma Pratama, 2022)","previouslyFormattedCitation":"(Nabilla Afrasalma Pratama, 2022)"},"properties":{"noteIndex":0},"schema":"https://github.com/citation-style-language/schema/raw/master/csl-citation.json"}</w:instrText>
      </w:r>
      <w:r w:rsidRPr="000764FE">
        <w:fldChar w:fldCharType="separate"/>
      </w:r>
      <w:r w:rsidRPr="000764FE">
        <w:rPr>
          <w:noProof/>
        </w:rPr>
        <w:t>(Nabilla, 2022)</w:t>
      </w:r>
      <w:r w:rsidRPr="000764FE">
        <w:fldChar w:fldCharType="end"/>
      </w:r>
      <w:r w:rsidRPr="000764FE">
        <w:t xml:space="preserve"> dapat disimpulkan bahwa pembelajaran </w:t>
      </w:r>
      <w:r>
        <w:t xml:space="preserve">yang didukung media pembelajaran Padlet terbukti efektif dan layak digunakan untuk meningkatkan kinerja pembelajaran. Kemudian pada penelitian lainnya media pembelajaran padlet juga dapat meningkatkan hasil  belajar </w:t>
      </w:r>
      <w:r>
        <w:fldChar w:fldCharType="begin" w:fldLock="1"/>
      </w:r>
      <w:r>
        <w:instrText>ADDIN CSL_CITATION {"citationItems":[{"id":"ITEM-1","itemData":{"DOI":"10.51878/educator.v2i1.1003","ISSN":"2807-8829","abstract":"Classroom Action Research which aims to improve the learning outcomes of students in class X Mipa 5 SMA Negeri 3 Bangkalan during the pandemic by using the Padlet Application as the right solution to overcome the limited online learning system with 50% of students doing face-to-face at school and 50% of others learn from their homes. The subject of this research is Class X Mipa 5 SMA Negeri 3 Bangkalan, totaling 32 people in the odd semester of the 2020/2021 academic year. This classroom action research was conducted in 2 cycles, each cycle consisting of 2 meetings. Data collection techniques using observation sheets and written tests at the end of the cycle. The results of the study experienced a significant increase in learning outcomes from cycle 1 students who scored above the KKM only 12 students (37.5%) while in cycle 2 students who scored above the KKM increased to 27 students (84.38%) as well as the average grade has increased from 62 to 87. ABSTRAKPenelitian Tindakan Kelas yang bertujuan meningkatkan hasil belajar siswa kelas X Mipa 5 SMA Negeri 3 Bangkalan pada masa pandemi dengan menggunakan media Aplikasi Padlet sebagai solusi yang tepat untuk mengatasi sistem pembelajaran daring secara terbatas dengan jumlah 50% siswa melakukan tatap muka di sekolah dan 50% lainnya belajar dari rumah masing masing. Sebagai subjek penelitian ini adalah Kelas X Mipa 5 SMA Negeri 3 Bangkalan yang berjumlah 32 orang pada semester ganjil Tahun Pelajaran 2020/2021. Penelitian tindakan kelas ini dilakukan dalam 2 siklus, tiap siklusnya terdiri dari 2 kali pertemuan. Tehnik pengumpulan data dengan menggunakan lembar observasi dan tes tulis pada akhir siklus. Hasil penelitian mengalami peningkatan hasil belajar yang signifikan dari siklus 1 siswa yang memperoleh nilai diatas KKM hanya sejumlah 12 siswa (37,5%) sedangkan pada siklus 2 siswa yang memperoleh nilai diatas KKM meningkat menjadi 27 siswa (84,38%) begitu pula dengan nilai rata rata kelas mengalami peningkatan dari 62 menjadi 87.","author":[{"dropping-particle":"","family":"NURHAYATI","given":"NINIK","non-dropping-particle":"","parse-names":false,"suffix":""}],"container-title":"EDUCATOR : Jurnal Inovasi Tenaga Pendidik dan Kependidikan","id":"ITEM-1","issue":"1","issued":{"date-parts":[["2022"]]},"page":"12-20","title":"Penggunaan Media Aplikasi Padlet Dapat Meningkatkan Hasil Belajar Fisika Kelas X Mipa 5 Sma Negeri 3 Bangkalan Pada Masa Pandemi","type":"article-journal","volume":"2"},"uris":["http://www.mendeley.com/documents/?uuid=df07d1df-a2c5-46ab-8023-df0646108054"]}],"mendeley":{"formattedCitation":"(NURHAYATI, 2022)","manualFormatting":"(Nurhayati, 2022)","plainTextFormattedCitation":"(NURHAYATI, 2022)"},"properties":{"noteIndex":0},"schema":"https://github.com/citation-style-language/schema/raw/master/csl-citation.json"}</w:instrText>
      </w:r>
      <w:r>
        <w:fldChar w:fldCharType="separate"/>
      </w:r>
      <w:r w:rsidRPr="00D56FA2">
        <w:rPr>
          <w:noProof/>
        </w:rPr>
        <w:t>(Nurhayati, 2022)</w:t>
      </w:r>
      <w:r>
        <w:fldChar w:fldCharType="end"/>
      </w:r>
      <w:r>
        <w:t>.</w:t>
      </w:r>
    </w:p>
    <w:p w14:paraId="7EBE3812" w14:textId="77777777" w:rsidR="005074BE" w:rsidRPr="00544705" w:rsidRDefault="005074BE" w:rsidP="00F76C36">
      <w:pPr>
        <w:autoSpaceDE w:val="0"/>
        <w:rPr>
          <w:color w:val="000000"/>
          <w:lang w:val="id-ID"/>
        </w:rPr>
      </w:pPr>
    </w:p>
    <w:p w14:paraId="627A099E" w14:textId="77777777" w:rsidR="009306DD" w:rsidRPr="006D15F3" w:rsidRDefault="00544705" w:rsidP="00687C17">
      <w:pPr>
        <w:pStyle w:val="Heading1"/>
        <w:rPr>
          <w:lang w:val="fi-FI"/>
        </w:rPr>
      </w:pPr>
      <w:r>
        <w:rPr>
          <w:lang w:val="id-ID"/>
        </w:rPr>
        <w:t>SIMPULAN</w:t>
      </w:r>
      <w:r w:rsidR="009306DD" w:rsidRPr="006D15F3">
        <w:rPr>
          <w:lang w:val="fi-FI"/>
        </w:rPr>
        <w:t xml:space="preserve"> </w:t>
      </w:r>
      <w:r w:rsidR="00FB7B63" w:rsidRPr="006D15F3">
        <w:rPr>
          <w:lang w:val="fi-FI"/>
        </w:rPr>
        <w:t>DAN SARAN</w:t>
      </w:r>
    </w:p>
    <w:p w14:paraId="1756F10F" w14:textId="77777777" w:rsidR="00395326" w:rsidRDefault="00395326" w:rsidP="00395326">
      <w:pPr>
        <w:pBdr>
          <w:top w:val="nil"/>
          <w:left w:val="nil"/>
          <w:bottom w:val="nil"/>
          <w:right w:val="nil"/>
          <w:between w:val="nil"/>
        </w:pBdr>
        <w:ind w:firstLine="284"/>
        <w:jc w:val="both"/>
      </w:pPr>
      <w:r>
        <w:rPr>
          <w:bCs/>
        </w:rPr>
        <w:t xml:space="preserve">Berdasarkan hasil yang diperoleh proses pengembangan media pembelajaran </w:t>
      </w:r>
      <w:r>
        <w:t xml:space="preserve">interaktif berbantuan Padlet dibuat dengan model pengembangan ADDIE. Media </w:t>
      </w:r>
      <w:r>
        <w:rPr>
          <w:bCs/>
        </w:rPr>
        <w:t xml:space="preserve">pembelajaran </w:t>
      </w:r>
      <w:r>
        <w:t xml:space="preserve">interaktif berbantuan Padlet dikategorikan sangat layak dengan persentase sebesar 95,83%, pemahaman konsep mengalami peningkatan yang diperoleh dari uji </w:t>
      </w:r>
      <w:r w:rsidRPr="00A06FDD">
        <w:rPr>
          <w:i/>
          <w:iCs/>
        </w:rPr>
        <w:t>N-gain</w:t>
      </w:r>
      <w:r>
        <w:t xml:space="preserve"> sebesar 0,79 dengan kategori tinggi, setelah menggunakan media pembelajaran interaktif berbantuan Padlet didapatkan nilai persentase </w:t>
      </w:r>
      <w:r w:rsidRPr="00862319">
        <w:rPr>
          <w:i/>
          <w:iCs/>
        </w:rPr>
        <w:t>p</w:t>
      </w:r>
      <w:r>
        <w:rPr>
          <w:i/>
          <w:iCs/>
        </w:rPr>
        <w:t>osttest</w:t>
      </w:r>
      <w:r w:rsidRPr="00862319">
        <w:rPr>
          <w:i/>
          <w:iCs/>
        </w:rPr>
        <w:t xml:space="preserve"> </w:t>
      </w:r>
      <w:r>
        <w:t xml:space="preserve">85,13%. Dapat di simpulkan bahwa media </w:t>
      </w:r>
      <w:r>
        <w:lastRenderedPageBreak/>
        <w:t>pembelajaran interaktif berbantuan Padlet sangat layak digunakan untuk materi gerak melingkar beraturan. Selain itu, terdapat peningkatan pemahaman konsep siswa setelah menggunakan media pembelajaran interaktif berbantuan Padlet yang dikembangkan pada materi gerak melingkar beraturan.</w:t>
      </w:r>
    </w:p>
    <w:p w14:paraId="08CCFB1E" w14:textId="52A2F2EC" w:rsidR="00F3314A" w:rsidRDefault="00F3314A" w:rsidP="00395326">
      <w:pPr>
        <w:pBdr>
          <w:top w:val="nil"/>
          <w:left w:val="nil"/>
          <w:bottom w:val="nil"/>
          <w:right w:val="nil"/>
          <w:between w:val="nil"/>
        </w:pBdr>
        <w:ind w:firstLine="284"/>
        <w:jc w:val="both"/>
      </w:pPr>
      <w:r>
        <w:t xml:space="preserve">Perlu dilakukan penelitian lebih lanjut tentang penggunaan media pembelajaran Padlet </w:t>
      </w:r>
      <w:r w:rsidR="0007302E">
        <w:t>agar kemampuan siswa dalam menggunakan media pembelajaran padlet dapat lebih baik lagi.</w:t>
      </w:r>
    </w:p>
    <w:p w14:paraId="05370DB3" w14:textId="77777777" w:rsidR="00E516AF" w:rsidRPr="006D15F3" w:rsidRDefault="00E516AF" w:rsidP="00F76C36">
      <w:pPr>
        <w:autoSpaceDE w:val="0"/>
        <w:rPr>
          <w:color w:val="000000"/>
          <w:lang w:val="fi-FI"/>
        </w:rPr>
      </w:pPr>
    </w:p>
    <w:p w14:paraId="2C152E6C" w14:textId="29365517" w:rsidR="005074BE" w:rsidRPr="006D15F3" w:rsidRDefault="005074BE" w:rsidP="00687C17">
      <w:pPr>
        <w:pStyle w:val="Heading1"/>
        <w:rPr>
          <w:lang w:val="fi-FI"/>
        </w:rPr>
      </w:pPr>
      <w:r w:rsidRPr="006D15F3">
        <w:rPr>
          <w:lang w:val="fi-FI"/>
        </w:rPr>
        <w:t>UCAPAN TERIMA KASIH</w:t>
      </w:r>
      <w:r w:rsidR="00FB7B63" w:rsidRPr="006D15F3">
        <w:rPr>
          <w:lang w:val="fi-FI"/>
        </w:rPr>
        <w:t xml:space="preserve"> </w:t>
      </w:r>
    </w:p>
    <w:p w14:paraId="51EE5716" w14:textId="33198D92" w:rsidR="00B12E42" w:rsidRDefault="00395326" w:rsidP="00395326">
      <w:pPr>
        <w:autoSpaceDE w:val="0"/>
        <w:jc w:val="both"/>
        <w:rPr>
          <w:color w:val="000000"/>
          <w:lang w:val="fi-FI"/>
        </w:rPr>
      </w:pPr>
      <w:r>
        <w:rPr>
          <w:color w:val="000000"/>
          <w:lang w:val="fi-FI"/>
        </w:rPr>
        <w:tab/>
        <w:t>Penulis mengucapkan terima kasih  kepada program studi pendidikan fisika, FKIP Universitas Bengkulu yang telah memberikan izin untuk mengikuti Program Merdeka Belajar Kampus Merdeka (MBKM) penelitian, Dimana artikel ini adalah salah satu luarannya serta penulis juga mengucapkan terima kasih kepada orang tua, dosen-dosen pendidikan fisika serta teman-teman seperjuangan saya yang telah mendukung saya dalam melakukan penelitian ini.</w:t>
      </w:r>
    </w:p>
    <w:p w14:paraId="54D35C31" w14:textId="77777777" w:rsidR="00395326" w:rsidRPr="006D15F3" w:rsidRDefault="00395326" w:rsidP="00DA6055">
      <w:pPr>
        <w:autoSpaceDE w:val="0"/>
        <w:rPr>
          <w:color w:val="000000"/>
          <w:lang w:val="fi-FI"/>
        </w:rPr>
      </w:pPr>
    </w:p>
    <w:p w14:paraId="3F8FD2E4" w14:textId="77777777" w:rsidR="00440FD7" w:rsidRPr="006D15F3" w:rsidRDefault="00FB7B63" w:rsidP="00687C17">
      <w:pPr>
        <w:pStyle w:val="Heading1"/>
        <w:rPr>
          <w:lang w:val="fi-FI"/>
        </w:rPr>
      </w:pPr>
      <w:r w:rsidRPr="006D15F3">
        <w:rPr>
          <w:lang w:val="fi-FI"/>
        </w:rPr>
        <w:t xml:space="preserve">DAFTAR </w:t>
      </w:r>
      <w:r w:rsidR="000E0895" w:rsidRPr="006D15F3">
        <w:rPr>
          <w:lang w:val="fi-FI"/>
        </w:rPr>
        <w:t>PUSTAKA</w:t>
      </w:r>
    </w:p>
    <w:p w14:paraId="2F0767BF" w14:textId="77777777" w:rsidR="00395326" w:rsidRPr="00D56FA2" w:rsidRDefault="00395326" w:rsidP="00395326">
      <w:pPr>
        <w:widowControl w:val="0"/>
        <w:autoSpaceDE w:val="0"/>
        <w:autoSpaceDN w:val="0"/>
        <w:adjustRightInd w:val="0"/>
        <w:ind w:left="480" w:hanging="480"/>
        <w:jc w:val="both"/>
        <w:rPr>
          <w:noProof/>
        </w:rPr>
      </w:pPr>
      <w:r>
        <w:fldChar w:fldCharType="begin" w:fldLock="1"/>
      </w:r>
      <w:r>
        <w:instrText xml:space="preserve">ADDIN Mendeley Bibliography CSL_BIBLIOGRAPHY </w:instrText>
      </w:r>
      <w:r>
        <w:fldChar w:fldCharType="separate"/>
      </w:r>
      <w:r w:rsidRPr="00D56FA2">
        <w:rPr>
          <w:noProof/>
        </w:rPr>
        <w:t xml:space="preserve">Arcoverde, Â. R. dos R., Boruchovitch, E., Góes, N. M., &amp; Acee, T. W. (2022). Self-regulated learning of Natural Sciences and Mathematics future teachers: Learning strategies, self-efficacy, and socio-demographic factors. </w:t>
      </w:r>
      <w:r w:rsidRPr="00D56FA2">
        <w:rPr>
          <w:i/>
          <w:iCs/>
          <w:noProof/>
        </w:rPr>
        <w:t>Psicologia: Reflexao e Critica</w:t>
      </w:r>
      <w:r w:rsidRPr="00D56FA2">
        <w:rPr>
          <w:noProof/>
        </w:rPr>
        <w:t xml:space="preserve">, </w:t>
      </w:r>
      <w:r w:rsidRPr="00D56FA2">
        <w:rPr>
          <w:i/>
          <w:iCs/>
          <w:noProof/>
        </w:rPr>
        <w:t>35</w:t>
      </w:r>
      <w:r w:rsidRPr="00D56FA2">
        <w:rPr>
          <w:noProof/>
        </w:rPr>
        <w:t xml:space="preserve">(1), 1–14. </w:t>
      </w:r>
      <w:hyperlink r:id="rId21" w:history="1">
        <w:r w:rsidRPr="001526C0">
          <w:rPr>
            <w:rStyle w:val="Hyperlink"/>
            <w:noProof/>
          </w:rPr>
          <w:t>https://doi.org/10.1186/s41155-021-00203-x</w:t>
        </w:r>
      </w:hyperlink>
    </w:p>
    <w:p w14:paraId="4A23CC79"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Bond, M., Bedenlier, S., Marín, V. I., &amp; Händel, M. (2021). Emergency remote teaching in higher education: mapping the first global online semester. </w:t>
      </w:r>
      <w:r w:rsidRPr="00D56FA2">
        <w:rPr>
          <w:i/>
          <w:iCs/>
          <w:noProof/>
        </w:rPr>
        <w:t>International Journal of Educational Technology in Higher Education</w:t>
      </w:r>
      <w:r w:rsidRPr="00D56FA2">
        <w:rPr>
          <w:noProof/>
        </w:rPr>
        <w:t xml:space="preserve">, </w:t>
      </w:r>
      <w:r w:rsidRPr="00D56FA2">
        <w:rPr>
          <w:i/>
          <w:iCs/>
          <w:noProof/>
        </w:rPr>
        <w:t>18</w:t>
      </w:r>
      <w:r w:rsidRPr="00D56FA2">
        <w:rPr>
          <w:noProof/>
        </w:rPr>
        <w:t xml:space="preserve">(1). </w:t>
      </w:r>
      <w:hyperlink r:id="rId22" w:history="1">
        <w:r w:rsidRPr="001526C0">
          <w:rPr>
            <w:rStyle w:val="Hyperlink"/>
            <w:noProof/>
          </w:rPr>
          <w:t>https://doi.org/10.1186/s41239-021-00282-x</w:t>
        </w:r>
      </w:hyperlink>
    </w:p>
    <w:p w14:paraId="5A681FBD"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Budini, N., Marino, L., Carreri, R., Cámara, C., &amp; Giorgi, S. (2019). Perceptions of students after implementing peer instruction in an introductory physics course. </w:t>
      </w:r>
      <w:r w:rsidRPr="00D56FA2">
        <w:rPr>
          <w:i/>
          <w:iCs/>
          <w:noProof/>
        </w:rPr>
        <w:t>Smart Learning Environments</w:t>
      </w:r>
      <w:r w:rsidRPr="00D56FA2">
        <w:rPr>
          <w:noProof/>
        </w:rPr>
        <w:t xml:space="preserve">, </w:t>
      </w:r>
      <w:r w:rsidRPr="00D56FA2">
        <w:rPr>
          <w:i/>
          <w:iCs/>
          <w:noProof/>
        </w:rPr>
        <w:t>6</w:t>
      </w:r>
      <w:r w:rsidRPr="00D56FA2">
        <w:rPr>
          <w:noProof/>
        </w:rPr>
        <w:t xml:space="preserve">(1). </w:t>
      </w:r>
      <w:hyperlink r:id="rId23" w:history="1">
        <w:r w:rsidRPr="001526C0">
          <w:rPr>
            <w:rStyle w:val="Hyperlink"/>
            <w:noProof/>
          </w:rPr>
          <w:t>https://doi.org/10.1186/s40561-019-0101-6</w:t>
        </w:r>
      </w:hyperlink>
    </w:p>
    <w:p w14:paraId="67967112"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Damarwan, E. S., &amp; Khairudin, M. (2017). </w:t>
      </w:r>
      <w:r w:rsidRPr="00D56FA2">
        <w:rPr>
          <w:i/>
          <w:iCs/>
          <w:noProof/>
        </w:rPr>
        <w:t>Development of an Interactive Learning Media to Improve Competencies</w:t>
      </w:r>
      <w:r w:rsidRPr="00D56FA2">
        <w:rPr>
          <w:noProof/>
        </w:rPr>
        <w:t xml:space="preserve">. </w:t>
      </w:r>
      <w:r w:rsidRPr="00D56FA2">
        <w:rPr>
          <w:i/>
          <w:iCs/>
          <w:noProof/>
        </w:rPr>
        <w:t>102</w:t>
      </w:r>
      <w:r w:rsidRPr="00D56FA2">
        <w:rPr>
          <w:noProof/>
        </w:rPr>
        <w:t xml:space="preserve">, 24–27. </w:t>
      </w:r>
      <w:hyperlink r:id="rId24" w:history="1">
        <w:r w:rsidRPr="001526C0">
          <w:rPr>
            <w:rStyle w:val="Hyperlink"/>
            <w:noProof/>
          </w:rPr>
          <w:t>https://doi.org/10.2991/ictvt-17.2017.5</w:t>
        </w:r>
      </w:hyperlink>
    </w:p>
    <w:p w14:paraId="117CB076" w14:textId="77777777" w:rsidR="00395326" w:rsidRPr="00D56FA2" w:rsidRDefault="00395326" w:rsidP="00395326">
      <w:pPr>
        <w:widowControl w:val="0"/>
        <w:autoSpaceDE w:val="0"/>
        <w:autoSpaceDN w:val="0"/>
        <w:adjustRightInd w:val="0"/>
        <w:ind w:left="480" w:hanging="480"/>
        <w:jc w:val="both"/>
        <w:rPr>
          <w:i/>
          <w:iCs/>
          <w:noProof/>
        </w:rPr>
      </w:pPr>
      <w:r w:rsidRPr="00D56FA2">
        <w:rPr>
          <w:noProof/>
        </w:rPr>
        <w:t xml:space="preserve">Dinillah, Q. (2022). </w:t>
      </w:r>
      <w:r w:rsidRPr="00D56FA2">
        <w:rPr>
          <w:i/>
          <w:iCs/>
          <w:noProof/>
        </w:rPr>
        <w:t>Pengembangan media padlet pada pembelajaran ipa materi</w:t>
      </w:r>
      <w:r>
        <w:rPr>
          <w:i/>
          <w:iCs/>
          <w:noProof/>
        </w:rPr>
        <w:t xml:space="preserve"> </w:t>
      </w:r>
      <w:r w:rsidRPr="00D56FA2">
        <w:rPr>
          <w:i/>
          <w:iCs/>
          <w:noProof/>
        </w:rPr>
        <w:t>getaran, gelombang dan bunyi</w:t>
      </w:r>
      <w:r>
        <w:rPr>
          <w:i/>
          <w:iCs/>
          <w:noProof/>
        </w:rPr>
        <w:t xml:space="preserve"> </w:t>
      </w:r>
      <w:r w:rsidRPr="00D56FA2">
        <w:rPr>
          <w:noProof/>
        </w:rPr>
        <w:t>http://digilib.uinkhas.ac.id/9034/1/Skripsi Qoimatu Dinillah</w:t>
      </w:r>
      <w:r>
        <w:rPr>
          <w:noProof/>
        </w:rPr>
        <w:t xml:space="preserve"> </w:t>
      </w:r>
      <w:r w:rsidRPr="00D56FA2">
        <w:rPr>
          <w:noProof/>
        </w:rPr>
        <w:t>T201710022 Tadris IPA.pdf</w:t>
      </w:r>
    </w:p>
    <w:p w14:paraId="778A4813"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Dutayana, M. K., Mubarok, A., Zuhdi, K. N., Avianto, D., &amp; Apriyadi, D. W. (2022). Penguatan lesson learning melalui padlet pada siswa kelas XI IPS 3 SMAN 8 Malang. </w:t>
      </w:r>
      <w:r w:rsidRPr="00D56FA2">
        <w:rPr>
          <w:i/>
          <w:iCs/>
          <w:noProof/>
        </w:rPr>
        <w:t>Jurnal Integrasi Dan Harmoni Inovatif Ilmu-Ilmu Sosial (JIHI3S)</w:t>
      </w:r>
      <w:r w:rsidRPr="00D56FA2">
        <w:rPr>
          <w:noProof/>
        </w:rPr>
        <w:t xml:space="preserve">, </w:t>
      </w:r>
      <w:r w:rsidRPr="00D56FA2">
        <w:rPr>
          <w:i/>
          <w:iCs/>
          <w:noProof/>
        </w:rPr>
        <w:t>2</w:t>
      </w:r>
      <w:r w:rsidRPr="00D56FA2">
        <w:rPr>
          <w:noProof/>
        </w:rPr>
        <w:t xml:space="preserve">(8), 792–807. </w:t>
      </w:r>
      <w:hyperlink r:id="rId25" w:history="1">
        <w:r w:rsidRPr="001526C0">
          <w:rPr>
            <w:rStyle w:val="Hyperlink"/>
            <w:noProof/>
          </w:rPr>
          <w:t>https://doi.org/10.17977/um063v2i8p792-807</w:t>
        </w:r>
      </w:hyperlink>
    </w:p>
    <w:p w14:paraId="0EFBFD5D"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Fernandez, F. B. (2017). Action research in the physics classroom: The impact of authentic, inquiry based learning or instruction on the learning of thermal physics. </w:t>
      </w:r>
      <w:r w:rsidRPr="00D56FA2">
        <w:rPr>
          <w:i/>
          <w:iCs/>
          <w:noProof/>
        </w:rPr>
        <w:t>Asia-Pacific Science Education</w:t>
      </w:r>
      <w:r w:rsidRPr="00D56FA2">
        <w:rPr>
          <w:noProof/>
        </w:rPr>
        <w:t xml:space="preserve">, </w:t>
      </w:r>
      <w:r w:rsidRPr="00D56FA2">
        <w:rPr>
          <w:i/>
          <w:iCs/>
          <w:noProof/>
        </w:rPr>
        <w:t>3</w:t>
      </w:r>
      <w:r w:rsidRPr="00D56FA2">
        <w:rPr>
          <w:noProof/>
        </w:rPr>
        <w:t xml:space="preserve">(1), 1–20. </w:t>
      </w:r>
      <w:hyperlink r:id="rId26" w:history="1">
        <w:r w:rsidRPr="001526C0">
          <w:rPr>
            <w:rStyle w:val="Hyperlink"/>
            <w:noProof/>
          </w:rPr>
          <w:t>https://doi.org/10.1186/s41029-017-0014-z</w:t>
        </w:r>
      </w:hyperlink>
    </w:p>
    <w:p w14:paraId="74338105"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Hake, R. R. (1998). Interactive-engagement versus traditional methods: A six-thousand-student survey of mechanics test data for introductory physics courses. </w:t>
      </w:r>
      <w:r w:rsidRPr="00D56FA2">
        <w:rPr>
          <w:i/>
          <w:iCs/>
          <w:noProof/>
        </w:rPr>
        <w:t>American Journal of Physics</w:t>
      </w:r>
      <w:r w:rsidRPr="00D56FA2">
        <w:rPr>
          <w:noProof/>
        </w:rPr>
        <w:t xml:space="preserve">, </w:t>
      </w:r>
      <w:r w:rsidRPr="00D56FA2">
        <w:rPr>
          <w:i/>
          <w:iCs/>
          <w:noProof/>
        </w:rPr>
        <w:t>66</w:t>
      </w:r>
      <w:r w:rsidRPr="00D56FA2">
        <w:rPr>
          <w:noProof/>
        </w:rPr>
        <w:t xml:space="preserve">(1), 64–74. </w:t>
      </w:r>
      <w:hyperlink r:id="rId27" w:history="1">
        <w:r w:rsidRPr="001526C0">
          <w:rPr>
            <w:rStyle w:val="Hyperlink"/>
            <w:noProof/>
          </w:rPr>
          <w:t>https://doi.org/10.1119/1.18809</w:t>
        </w:r>
      </w:hyperlink>
    </w:p>
    <w:p w14:paraId="76E98B68"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Handayani, F. S. (2015). Perancangan Alat Ukur Kualitas Perangkat Lunak Menggunakan Komponen ISO/IEC 9126. </w:t>
      </w:r>
      <w:r w:rsidRPr="00D56FA2">
        <w:rPr>
          <w:i/>
          <w:iCs/>
          <w:noProof/>
        </w:rPr>
        <w:t>Jurnal Sistem Informasidan Teknologi Informasi</w:t>
      </w:r>
      <w:r w:rsidRPr="00D56FA2">
        <w:rPr>
          <w:noProof/>
        </w:rPr>
        <w:t xml:space="preserve">, </w:t>
      </w:r>
      <w:r w:rsidRPr="00D56FA2">
        <w:rPr>
          <w:i/>
          <w:iCs/>
          <w:noProof/>
        </w:rPr>
        <w:t>4</w:t>
      </w:r>
      <w:r w:rsidRPr="00D56FA2">
        <w:rPr>
          <w:noProof/>
        </w:rPr>
        <w:t>(2), 102–115.</w:t>
      </w:r>
    </w:p>
    <w:p w14:paraId="789618E0"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Hayes, J. C., &amp; Kraemer, D. J. M. (2017). Grounded understanding of abstract concepts: The case of STEM learning. </w:t>
      </w:r>
      <w:r w:rsidRPr="00D56FA2">
        <w:rPr>
          <w:i/>
          <w:iCs/>
          <w:noProof/>
        </w:rPr>
        <w:t>Cognitive Research: Principles and Implications</w:t>
      </w:r>
      <w:r w:rsidRPr="00D56FA2">
        <w:rPr>
          <w:noProof/>
        </w:rPr>
        <w:t xml:space="preserve">, </w:t>
      </w:r>
      <w:r w:rsidRPr="00D56FA2">
        <w:rPr>
          <w:i/>
          <w:iCs/>
          <w:noProof/>
        </w:rPr>
        <w:t>2</w:t>
      </w:r>
      <w:r w:rsidRPr="00D56FA2">
        <w:rPr>
          <w:noProof/>
        </w:rPr>
        <w:t xml:space="preserve">(1). </w:t>
      </w:r>
      <w:hyperlink r:id="rId28" w:history="1">
        <w:r w:rsidRPr="001526C0">
          <w:rPr>
            <w:rStyle w:val="Hyperlink"/>
            <w:noProof/>
          </w:rPr>
          <w:t>https://doi.org/10.1186/s41235-016-0046-z</w:t>
        </w:r>
      </w:hyperlink>
    </w:p>
    <w:p w14:paraId="31455292" w14:textId="77777777" w:rsidR="00395326" w:rsidRPr="00D56FA2" w:rsidRDefault="00395326" w:rsidP="00395326">
      <w:pPr>
        <w:widowControl w:val="0"/>
        <w:autoSpaceDE w:val="0"/>
        <w:autoSpaceDN w:val="0"/>
        <w:adjustRightInd w:val="0"/>
        <w:ind w:left="480" w:hanging="480"/>
        <w:jc w:val="both"/>
        <w:rPr>
          <w:noProof/>
        </w:rPr>
      </w:pPr>
      <w:r w:rsidRPr="00D56FA2">
        <w:rPr>
          <w:noProof/>
        </w:rPr>
        <w:lastRenderedPageBreak/>
        <w:t xml:space="preserve">Hendi, A., Caswita, C., &amp; Haenilah, E. Y. (2020). Pengembangan Media Pembelajaran Interaktif Berbasis Strategi Metakognitif untuk Meningkatkan Kemampuan Berpikir Kritis siswa. </w:t>
      </w:r>
      <w:r w:rsidRPr="00D56FA2">
        <w:rPr>
          <w:i/>
          <w:iCs/>
          <w:noProof/>
        </w:rPr>
        <w:t>Jurnal Cendekia : Jurnal Pendidikan Matematika</w:t>
      </w:r>
      <w:r w:rsidRPr="00D56FA2">
        <w:rPr>
          <w:noProof/>
        </w:rPr>
        <w:t xml:space="preserve">, </w:t>
      </w:r>
      <w:r w:rsidRPr="00D56FA2">
        <w:rPr>
          <w:i/>
          <w:iCs/>
          <w:noProof/>
        </w:rPr>
        <w:t>4</w:t>
      </w:r>
      <w:r w:rsidRPr="00D56FA2">
        <w:rPr>
          <w:noProof/>
        </w:rPr>
        <w:t xml:space="preserve">(2), 823–834. </w:t>
      </w:r>
      <w:hyperlink r:id="rId29" w:history="1">
        <w:r w:rsidRPr="001526C0">
          <w:rPr>
            <w:rStyle w:val="Hyperlink"/>
            <w:noProof/>
          </w:rPr>
          <w:t>https://doi.org/10.31004/cendekia.v4i2.310</w:t>
        </w:r>
      </w:hyperlink>
    </w:p>
    <w:p w14:paraId="4B7D74FE"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Hidayati, A. (2021). Efektivitas Pembelajaran E-Lerning Berbasis Google Classroom Berbantuan Video Pembelajaran Terhadap Kemampuan Pemahaman Konsep Matematis Siswa. </w:t>
      </w:r>
      <w:r w:rsidRPr="00D56FA2">
        <w:rPr>
          <w:i/>
          <w:iCs/>
          <w:noProof/>
        </w:rPr>
        <w:t>Seminar Nasional Pendidikan Matematika</w:t>
      </w:r>
      <w:r w:rsidRPr="00D56FA2">
        <w:rPr>
          <w:noProof/>
        </w:rPr>
        <w:t xml:space="preserve">, </w:t>
      </w:r>
      <w:r w:rsidRPr="00D56FA2">
        <w:rPr>
          <w:i/>
          <w:iCs/>
          <w:noProof/>
        </w:rPr>
        <w:t>2</w:t>
      </w:r>
      <w:r w:rsidRPr="00D56FA2">
        <w:rPr>
          <w:noProof/>
        </w:rPr>
        <w:t>(1), 183–192.</w:t>
      </w:r>
    </w:p>
    <w:p w14:paraId="26FE18D4"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Hofer, S. I., Schumacher, R., &amp; Rubin, H. (2017). The test of basic Mechanics Conceptual Understanding (bMCU): using Rasch analysis to develop and evaluate an efficient multiple choice test on Newton’s mechanics. </w:t>
      </w:r>
      <w:r w:rsidRPr="00D56FA2">
        <w:rPr>
          <w:i/>
          <w:iCs/>
          <w:noProof/>
        </w:rPr>
        <w:t>International Journal of STEM Education</w:t>
      </w:r>
      <w:r w:rsidRPr="00D56FA2">
        <w:rPr>
          <w:noProof/>
        </w:rPr>
        <w:t xml:space="preserve">, </w:t>
      </w:r>
      <w:r w:rsidRPr="00D56FA2">
        <w:rPr>
          <w:i/>
          <w:iCs/>
          <w:noProof/>
        </w:rPr>
        <w:t>4</w:t>
      </w:r>
      <w:r w:rsidRPr="00D56FA2">
        <w:rPr>
          <w:noProof/>
        </w:rPr>
        <w:t xml:space="preserve">(1). </w:t>
      </w:r>
      <w:hyperlink r:id="rId30" w:history="1">
        <w:r w:rsidRPr="001526C0">
          <w:rPr>
            <w:rStyle w:val="Hyperlink"/>
            <w:noProof/>
          </w:rPr>
          <w:t>https://doi.org/10.1186/s40594-017-0080-5</w:t>
        </w:r>
      </w:hyperlink>
    </w:p>
    <w:p w14:paraId="7D0B4DB6"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Kustyarini, K., Utami, S., &amp; Koesmijati, E. (2020). the Importance of Interactive Learning Media in a New Civilization Era. </w:t>
      </w:r>
      <w:r w:rsidRPr="00D56FA2">
        <w:rPr>
          <w:i/>
          <w:iCs/>
          <w:noProof/>
        </w:rPr>
        <w:t>European Journal of Open Education and E-Learning Studies</w:t>
      </w:r>
      <w:r w:rsidRPr="00D56FA2">
        <w:rPr>
          <w:noProof/>
        </w:rPr>
        <w:t xml:space="preserve">, </w:t>
      </w:r>
      <w:r w:rsidRPr="00D56FA2">
        <w:rPr>
          <w:i/>
          <w:iCs/>
          <w:noProof/>
        </w:rPr>
        <w:t>5</w:t>
      </w:r>
      <w:r w:rsidRPr="00D56FA2">
        <w:rPr>
          <w:noProof/>
        </w:rPr>
        <w:t xml:space="preserve">(2), 48–60. </w:t>
      </w:r>
      <w:hyperlink r:id="rId31" w:history="1">
        <w:r w:rsidRPr="001526C0">
          <w:rPr>
            <w:rStyle w:val="Hyperlink"/>
            <w:noProof/>
          </w:rPr>
          <w:t>https://doi.org/10.46827/ejoe.v5i2.3298</w:t>
        </w:r>
      </w:hyperlink>
    </w:p>
    <w:p w14:paraId="35B13102"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Lewohl, J. M. (2023). Exploring student perceptions and use of face-to-face classes, technology-enhanced active learning, and online resources. </w:t>
      </w:r>
      <w:r w:rsidRPr="00D56FA2">
        <w:rPr>
          <w:i/>
          <w:iCs/>
          <w:noProof/>
        </w:rPr>
        <w:t>International Journal of Educational Technology in Higher Education</w:t>
      </w:r>
      <w:r w:rsidRPr="00D56FA2">
        <w:rPr>
          <w:noProof/>
        </w:rPr>
        <w:t xml:space="preserve">, </w:t>
      </w:r>
      <w:r w:rsidRPr="00D56FA2">
        <w:rPr>
          <w:i/>
          <w:iCs/>
          <w:noProof/>
        </w:rPr>
        <w:t>20</w:t>
      </w:r>
      <w:r w:rsidRPr="00D56FA2">
        <w:rPr>
          <w:noProof/>
        </w:rPr>
        <w:t xml:space="preserve">(1). </w:t>
      </w:r>
      <w:hyperlink r:id="rId32" w:history="1">
        <w:r w:rsidRPr="001526C0">
          <w:rPr>
            <w:rStyle w:val="Hyperlink"/>
            <w:noProof/>
          </w:rPr>
          <w:t>https://doi.org/10.1186/s41239-023-00416-3</w:t>
        </w:r>
      </w:hyperlink>
    </w:p>
    <w:p w14:paraId="69B1F729"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Manalu, J. B., Sitohang, P., Heriwati, N., &amp; Turnip, H. (2022). Prosiding Pendidikan Dasar  Pengembangan Perangkat Pembelajaran Kurikulum Merdeka Belajar. </w:t>
      </w:r>
      <w:r w:rsidRPr="00D56FA2">
        <w:rPr>
          <w:i/>
          <w:iCs/>
          <w:noProof/>
        </w:rPr>
        <w:t>Mahesa Centre Research</w:t>
      </w:r>
      <w:r w:rsidRPr="00D56FA2">
        <w:rPr>
          <w:noProof/>
        </w:rPr>
        <w:t xml:space="preserve">, </w:t>
      </w:r>
      <w:r w:rsidRPr="00D56FA2">
        <w:rPr>
          <w:i/>
          <w:iCs/>
          <w:noProof/>
        </w:rPr>
        <w:t>1</w:t>
      </w:r>
      <w:r w:rsidRPr="00D56FA2">
        <w:rPr>
          <w:noProof/>
        </w:rPr>
        <w:t>(1), 80–86. https://doi.org/10.34007/ppd.v1i1.174</w:t>
      </w:r>
    </w:p>
    <w:p w14:paraId="6B63CD23"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Nabilla Afrasalma Pratama, N. (2022). Efektivitas Penggunaan Media Pembelajaran Padlet untuk Meningkatkan Prestasi Belajar Siswa SMP N 3 Kembang. </w:t>
      </w:r>
      <w:r w:rsidRPr="00D56FA2">
        <w:rPr>
          <w:i/>
          <w:iCs/>
          <w:noProof/>
        </w:rPr>
        <w:t>Jurnal Pendidikan Dan Konseling</w:t>
      </w:r>
      <w:r w:rsidRPr="00D56FA2">
        <w:rPr>
          <w:noProof/>
        </w:rPr>
        <w:t xml:space="preserve">, </w:t>
      </w:r>
      <w:r w:rsidRPr="00D56FA2">
        <w:rPr>
          <w:i/>
          <w:iCs/>
          <w:noProof/>
        </w:rPr>
        <w:t>4</w:t>
      </w:r>
      <w:r w:rsidRPr="00D56FA2">
        <w:rPr>
          <w:noProof/>
        </w:rPr>
        <w:t>(4), 320–325.</w:t>
      </w:r>
    </w:p>
    <w:p w14:paraId="6EC1B179"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Nkomo, L. M., Daniel, B. K., &amp; Butson, R. J. (2021). Synthesis of student engagement with digital technologies: a systematic review of the literature. </w:t>
      </w:r>
      <w:r w:rsidRPr="00D56FA2">
        <w:rPr>
          <w:i/>
          <w:iCs/>
          <w:noProof/>
        </w:rPr>
        <w:t>International Journal of Educational Technology in Higher Education</w:t>
      </w:r>
      <w:r w:rsidRPr="00D56FA2">
        <w:rPr>
          <w:noProof/>
        </w:rPr>
        <w:t xml:space="preserve">, </w:t>
      </w:r>
      <w:r w:rsidRPr="00D56FA2">
        <w:rPr>
          <w:i/>
          <w:iCs/>
          <w:noProof/>
        </w:rPr>
        <w:t>18</w:t>
      </w:r>
      <w:r w:rsidRPr="00D56FA2">
        <w:rPr>
          <w:noProof/>
        </w:rPr>
        <w:t xml:space="preserve">(1), 34. </w:t>
      </w:r>
      <w:hyperlink r:id="rId33" w:history="1">
        <w:r w:rsidRPr="001526C0">
          <w:rPr>
            <w:rStyle w:val="Hyperlink"/>
            <w:noProof/>
          </w:rPr>
          <w:t>https://doi.org/10.1186/s41239-021-00270-1</w:t>
        </w:r>
      </w:hyperlink>
    </w:p>
    <w:p w14:paraId="17C24F3E"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Noviansyah, M. I., Mursyid, S., &amp; Sirait, J. (2015). Pengaruh Pembelajaran Gerak Melingkar Beraturan Berbantuan Alat Peraga Portable Board Terhadap Hasil Belajar Siswa. </w:t>
      </w:r>
      <w:r w:rsidRPr="00D56FA2">
        <w:rPr>
          <w:i/>
          <w:iCs/>
          <w:noProof/>
        </w:rPr>
        <w:t>Pendidikan Fisika FKIP Untan</w:t>
      </w:r>
      <w:r w:rsidRPr="00D56FA2">
        <w:rPr>
          <w:noProof/>
        </w:rPr>
        <w:t xml:space="preserve">, </w:t>
      </w:r>
      <w:r w:rsidRPr="00D56FA2">
        <w:rPr>
          <w:i/>
          <w:iCs/>
          <w:noProof/>
        </w:rPr>
        <w:t>500</w:t>
      </w:r>
      <w:r w:rsidRPr="00D56FA2">
        <w:rPr>
          <w:noProof/>
        </w:rPr>
        <w:t>, 1–12.</w:t>
      </w:r>
    </w:p>
    <w:p w14:paraId="1466C0BD"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Nurhayati, N. (2022). Penggunaan Media Aplikasi Padlet Dapat Meningkatkan Hasil Belajar Fisika Kelas X Mipa 5 Sma Negeri 3 Bangkalan Pada Masa Pandemi. </w:t>
      </w:r>
      <w:r w:rsidRPr="00D56FA2">
        <w:rPr>
          <w:i/>
          <w:iCs/>
          <w:noProof/>
        </w:rPr>
        <w:t>EDUCATOR : Jurnal Inovasi Tenaga Pendidik Dan Kependidikan</w:t>
      </w:r>
      <w:r w:rsidRPr="00D56FA2">
        <w:rPr>
          <w:noProof/>
        </w:rPr>
        <w:t xml:space="preserve">, </w:t>
      </w:r>
      <w:r w:rsidRPr="00D56FA2">
        <w:rPr>
          <w:i/>
          <w:iCs/>
          <w:noProof/>
        </w:rPr>
        <w:t>2</w:t>
      </w:r>
      <w:r w:rsidRPr="00D56FA2">
        <w:rPr>
          <w:noProof/>
        </w:rPr>
        <w:t xml:space="preserve">(1), 12–20. </w:t>
      </w:r>
      <w:hyperlink r:id="rId34" w:history="1">
        <w:r w:rsidRPr="001526C0">
          <w:rPr>
            <w:rStyle w:val="Hyperlink"/>
            <w:noProof/>
          </w:rPr>
          <w:t>https://doi.org/10.51878/educator.v2i1.1003</w:t>
        </w:r>
      </w:hyperlink>
    </w:p>
    <w:p w14:paraId="44FCC383"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Purwanto, A., &amp; Risdianto, E. (2022). Analisis Kebutuhan Pengembangan Bahan Ajar Digital Matakuliah Geofisika Berbasis Platform Lms Moodle Untuk Menunjang Implementasi Kurikulum Mbkm. </w:t>
      </w:r>
      <w:r w:rsidRPr="00D56FA2">
        <w:rPr>
          <w:i/>
          <w:iCs/>
          <w:noProof/>
        </w:rPr>
        <w:t>Jurnal Kumparan Fisika</w:t>
      </w:r>
      <w:r w:rsidRPr="00D56FA2">
        <w:rPr>
          <w:noProof/>
        </w:rPr>
        <w:t xml:space="preserve">, </w:t>
      </w:r>
      <w:r w:rsidRPr="00D56FA2">
        <w:rPr>
          <w:i/>
          <w:iCs/>
          <w:noProof/>
        </w:rPr>
        <w:t>5</w:t>
      </w:r>
      <w:r w:rsidRPr="00D56FA2">
        <w:rPr>
          <w:noProof/>
        </w:rPr>
        <w:t xml:space="preserve">(1), 7–14. </w:t>
      </w:r>
      <w:hyperlink r:id="rId35" w:history="1">
        <w:r w:rsidRPr="001526C0">
          <w:rPr>
            <w:rStyle w:val="Hyperlink"/>
            <w:noProof/>
          </w:rPr>
          <w:t>https://doi.org/10.33369/jkf.5.1.7-14</w:t>
        </w:r>
      </w:hyperlink>
    </w:p>
    <w:p w14:paraId="2FE562EA"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Putri, R. M., Risdianto, E., &amp; Rohadi, N. (2019). Pengembangan Media Pembelajaran Interaktif Dengan Menggunakan Adobe Captivate Pada Materi Gerak Harmonik Sederhana. </w:t>
      </w:r>
      <w:r w:rsidRPr="00D56FA2">
        <w:rPr>
          <w:i/>
          <w:iCs/>
          <w:noProof/>
        </w:rPr>
        <w:t>Jurnal Kumparan Fisika</w:t>
      </w:r>
      <w:r w:rsidRPr="00D56FA2">
        <w:rPr>
          <w:noProof/>
        </w:rPr>
        <w:t xml:space="preserve">, </w:t>
      </w:r>
      <w:r w:rsidRPr="00D56FA2">
        <w:rPr>
          <w:i/>
          <w:iCs/>
          <w:noProof/>
        </w:rPr>
        <w:t>2</w:t>
      </w:r>
      <w:r w:rsidRPr="00D56FA2">
        <w:rPr>
          <w:noProof/>
        </w:rPr>
        <w:t xml:space="preserve">(2), 113–120. </w:t>
      </w:r>
      <w:hyperlink r:id="rId36" w:history="1">
        <w:r w:rsidRPr="001526C0">
          <w:rPr>
            <w:rStyle w:val="Hyperlink"/>
            <w:noProof/>
          </w:rPr>
          <w:t>https://doi.org/10.33369/jkf.2.2.113-120</w:t>
        </w:r>
      </w:hyperlink>
    </w:p>
    <w:p w14:paraId="0E107B2F"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Renz, A., &amp; Hilbig, R. (2020). Prerequisites for artificial intelligence in further education: identification of drivers, barriers, and business models of educational technology companies. </w:t>
      </w:r>
      <w:r w:rsidRPr="00D56FA2">
        <w:rPr>
          <w:i/>
          <w:iCs/>
          <w:noProof/>
        </w:rPr>
        <w:t>International Journal of Educational Technology in Higher Education</w:t>
      </w:r>
      <w:r w:rsidRPr="00D56FA2">
        <w:rPr>
          <w:noProof/>
        </w:rPr>
        <w:t xml:space="preserve">, </w:t>
      </w:r>
      <w:r w:rsidRPr="00D56FA2">
        <w:rPr>
          <w:i/>
          <w:iCs/>
          <w:noProof/>
        </w:rPr>
        <w:t>17</w:t>
      </w:r>
      <w:r w:rsidRPr="00D56FA2">
        <w:rPr>
          <w:noProof/>
        </w:rPr>
        <w:t xml:space="preserve">(1). </w:t>
      </w:r>
      <w:hyperlink r:id="rId37" w:history="1">
        <w:r w:rsidRPr="001526C0">
          <w:rPr>
            <w:rStyle w:val="Hyperlink"/>
            <w:noProof/>
          </w:rPr>
          <w:t>https://doi.org/10.1186/s41239-020-00193-3</w:t>
        </w:r>
      </w:hyperlink>
    </w:p>
    <w:p w14:paraId="29527B30"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Rizki, F., Gunawan, I., &amp; Amirudin, A. (2020). Pengembangan Media Pembelajaran Interaktif Berbasis Problem Solving Menggunakan Lectora Inspire. </w:t>
      </w:r>
      <w:r w:rsidRPr="00D56FA2">
        <w:rPr>
          <w:i/>
          <w:iCs/>
          <w:noProof/>
        </w:rPr>
        <w:t xml:space="preserve">Indonesian </w:t>
      </w:r>
      <w:r w:rsidRPr="00D56FA2">
        <w:rPr>
          <w:i/>
          <w:iCs/>
          <w:noProof/>
        </w:rPr>
        <w:lastRenderedPageBreak/>
        <w:t>Journal of Science and Mathematics Education</w:t>
      </w:r>
      <w:r w:rsidRPr="00D56FA2">
        <w:rPr>
          <w:noProof/>
        </w:rPr>
        <w:t xml:space="preserve">, </w:t>
      </w:r>
      <w:r w:rsidRPr="00D56FA2">
        <w:rPr>
          <w:i/>
          <w:iCs/>
          <w:noProof/>
        </w:rPr>
        <w:t>3</w:t>
      </w:r>
      <w:r w:rsidRPr="00D56FA2">
        <w:rPr>
          <w:noProof/>
        </w:rPr>
        <w:t xml:space="preserve">(1), 79–86. </w:t>
      </w:r>
      <w:hyperlink r:id="rId38" w:history="1">
        <w:r w:rsidRPr="001526C0">
          <w:rPr>
            <w:rStyle w:val="Hyperlink"/>
            <w:noProof/>
          </w:rPr>
          <w:t>https://doi.org/10.24042/ijsme.v3i1.5059</w:t>
        </w:r>
      </w:hyperlink>
    </w:p>
    <w:p w14:paraId="5C4CB45B"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Sajja, R., Sermet, Y., Cwiertny, D., &amp; Demir, I. (2023). Platform-independent and curriculum-oriented intelligent assistant for higher education. </w:t>
      </w:r>
      <w:r w:rsidRPr="00D56FA2">
        <w:rPr>
          <w:i/>
          <w:iCs/>
          <w:noProof/>
        </w:rPr>
        <w:t>International Journal of Educational Technology in Higher Education</w:t>
      </w:r>
      <w:r w:rsidRPr="00D56FA2">
        <w:rPr>
          <w:noProof/>
        </w:rPr>
        <w:t xml:space="preserve">, </w:t>
      </w:r>
      <w:r w:rsidRPr="00D56FA2">
        <w:rPr>
          <w:i/>
          <w:iCs/>
          <w:noProof/>
        </w:rPr>
        <w:t>20</w:t>
      </w:r>
      <w:r w:rsidRPr="00D56FA2">
        <w:rPr>
          <w:noProof/>
        </w:rPr>
        <w:t xml:space="preserve">(1). </w:t>
      </w:r>
      <w:hyperlink r:id="rId39" w:history="1">
        <w:r w:rsidRPr="001526C0">
          <w:rPr>
            <w:rStyle w:val="Hyperlink"/>
            <w:noProof/>
          </w:rPr>
          <w:t>https://doi.org/10.1186/s41239-023-00412-7</w:t>
        </w:r>
      </w:hyperlink>
    </w:p>
    <w:p w14:paraId="05AFF1AF"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Sanuhung, F., Salsabila, U. H., Abd Wahab, J., Amalia, M., &amp; Rimadhani, M. I. (2022). Pengunaan Aplikasi Padlet Sebagai Media Pembelajaran Daring Pada Mata Kuliah Teknologi Pendidikan (Studi Kasus Universitas Ahmad Dahlan). </w:t>
      </w:r>
      <w:r w:rsidRPr="00D56FA2">
        <w:rPr>
          <w:i/>
          <w:iCs/>
          <w:noProof/>
        </w:rPr>
        <w:t>Jurnal Pendidikan Glasser</w:t>
      </w:r>
      <w:r w:rsidRPr="00D56FA2">
        <w:rPr>
          <w:noProof/>
        </w:rPr>
        <w:t xml:space="preserve">, </w:t>
      </w:r>
      <w:r w:rsidRPr="00D56FA2">
        <w:rPr>
          <w:i/>
          <w:iCs/>
          <w:noProof/>
        </w:rPr>
        <w:t>6</w:t>
      </w:r>
      <w:r w:rsidRPr="00D56FA2">
        <w:rPr>
          <w:noProof/>
        </w:rPr>
        <w:t xml:space="preserve">(1), 20. </w:t>
      </w:r>
      <w:hyperlink r:id="rId40" w:history="1">
        <w:r w:rsidRPr="001526C0">
          <w:rPr>
            <w:rStyle w:val="Hyperlink"/>
            <w:noProof/>
          </w:rPr>
          <w:t>https://doi.org/10.32529/glasser.v6i1.1352</w:t>
        </w:r>
      </w:hyperlink>
    </w:p>
    <w:p w14:paraId="49D78C42"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Saputra, H., Al Auwal, T. M. R., &amp; Mustika, D. (2017). Pembelajaran Inkuiri Berbasis Virtual Laboratory Untuk Meningkatkan Kemampuan Literasi Sains Mahasiswa Calon Guru Pendidikan Fisika Universitas Samudra. </w:t>
      </w:r>
      <w:r w:rsidRPr="00D56FA2">
        <w:rPr>
          <w:i/>
          <w:iCs/>
          <w:noProof/>
        </w:rPr>
        <w:t>Jurnal IPA &amp; Pembelajaran IPA</w:t>
      </w:r>
      <w:r w:rsidRPr="00D56FA2">
        <w:rPr>
          <w:noProof/>
        </w:rPr>
        <w:t xml:space="preserve">, </w:t>
      </w:r>
      <w:r w:rsidRPr="00D56FA2">
        <w:rPr>
          <w:i/>
          <w:iCs/>
          <w:noProof/>
        </w:rPr>
        <w:t>1</w:t>
      </w:r>
      <w:r w:rsidRPr="00D56FA2">
        <w:rPr>
          <w:noProof/>
        </w:rPr>
        <w:t xml:space="preserve">(2), 143–148. </w:t>
      </w:r>
      <w:hyperlink r:id="rId41" w:history="1">
        <w:r w:rsidRPr="001526C0">
          <w:rPr>
            <w:rStyle w:val="Hyperlink"/>
            <w:noProof/>
          </w:rPr>
          <w:t>https://doi.org/10.24815/jipi.v1i2.9688</w:t>
        </w:r>
      </w:hyperlink>
    </w:p>
    <w:p w14:paraId="6D2C96F7"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Shaheen, A. A. M., Alanazi, F. F., Alrashid, L. B., Almadani, R. A., Altamrah, S. S., Almusallam, S. Z., Buragadda, S., &amp; Melam, G. (2020). Undergraduate physical therapy students’ attitudes towards using social media for learning purposes at King Saud University, Saudi Arabia. </w:t>
      </w:r>
      <w:r w:rsidRPr="00D56FA2">
        <w:rPr>
          <w:i/>
          <w:iCs/>
          <w:noProof/>
        </w:rPr>
        <w:t>Bulletin of Faculty of Physical Therapy</w:t>
      </w:r>
      <w:r w:rsidRPr="00D56FA2">
        <w:rPr>
          <w:noProof/>
        </w:rPr>
        <w:t xml:space="preserve">, </w:t>
      </w:r>
      <w:r w:rsidRPr="00D56FA2">
        <w:rPr>
          <w:i/>
          <w:iCs/>
          <w:noProof/>
        </w:rPr>
        <w:t>25</w:t>
      </w:r>
      <w:r w:rsidRPr="00D56FA2">
        <w:rPr>
          <w:noProof/>
        </w:rPr>
        <w:t xml:space="preserve">(1). </w:t>
      </w:r>
      <w:hyperlink r:id="rId42" w:history="1">
        <w:r w:rsidRPr="001526C0">
          <w:rPr>
            <w:rStyle w:val="Hyperlink"/>
            <w:noProof/>
          </w:rPr>
          <w:t>https://doi.org/10.1186/s43161-020-00014-8</w:t>
        </w:r>
      </w:hyperlink>
    </w:p>
    <w:p w14:paraId="62A87D83" w14:textId="77777777" w:rsidR="00395326" w:rsidRPr="00DD61EA" w:rsidRDefault="00395326" w:rsidP="00395326">
      <w:pPr>
        <w:widowControl w:val="0"/>
        <w:autoSpaceDE w:val="0"/>
        <w:autoSpaceDN w:val="0"/>
        <w:adjustRightInd w:val="0"/>
        <w:ind w:left="480" w:hanging="480"/>
        <w:jc w:val="both"/>
        <w:rPr>
          <w:noProof/>
        </w:rPr>
      </w:pPr>
      <w:r w:rsidRPr="00D56FA2">
        <w:rPr>
          <w:noProof/>
        </w:rPr>
        <w:t xml:space="preserve">Shuker, M. A., &amp; Burton, R. (2021). Educational Technology Review: Bringing people and ideas together with ‘Padlet.’ </w:t>
      </w:r>
      <w:r w:rsidRPr="00D56FA2">
        <w:rPr>
          <w:i/>
          <w:iCs/>
          <w:noProof/>
        </w:rPr>
        <w:t>Journal of Applied Learning and Teaching</w:t>
      </w:r>
      <w:r w:rsidRPr="00D56FA2">
        <w:rPr>
          <w:noProof/>
        </w:rPr>
        <w:t xml:space="preserve">, </w:t>
      </w:r>
      <w:r w:rsidRPr="00D56FA2">
        <w:rPr>
          <w:i/>
          <w:iCs/>
          <w:noProof/>
        </w:rPr>
        <w:t>4</w:t>
      </w:r>
      <w:r w:rsidRPr="00D56FA2">
        <w:rPr>
          <w:noProof/>
        </w:rPr>
        <w:t xml:space="preserve">(2), 121–124. </w:t>
      </w:r>
      <w:hyperlink r:id="rId43" w:history="1">
        <w:r w:rsidRPr="001526C0">
          <w:rPr>
            <w:rStyle w:val="Hyperlink"/>
            <w:noProof/>
          </w:rPr>
          <w:t>https://doi.org/10.37074/jalt.2021.4.2.9</w:t>
        </w:r>
      </w:hyperlink>
    </w:p>
    <w:p w14:paraId="74E3E720" w14:textId="77777777" w:rsidR="00395326" w:rsidRDefault="00395326" w:rsidP="00395326">
      <w:pPr>
        <w:widowControl w:val="0"/>
        <w:autoSpaceDE w:val="0"/>
        <w:autoSpaceDN w:val="0"/>
        <w:adjustRightInd w:val="0"/>
        <w:ind w:left="480" w:hanging="480"/>
        <w:jc w:val="both"/>
        <w:rPr>
          <w:noProof/>
        </w:rPr>
      </w:pPr>
      <w:r>
        <w:t xml:space="preserve">Sugiyono. (2017). </w:t>
      </w:r>
      <w:r w:rsidRPr="00A13003">
        <w:rPr>
          <w:i/>
          <w:iCs/>
        </w:rPr>
        <w:t>Metodelogi kuantitatif</w:t>
      </w:r>
      <w:r>
        <w:rPr>
          <w:i/>
          <w:iCs/>
        </w:rPr>
        <w:t xml:space="preserve"> dan</w:t>
      </w:r>
      <w:r w:rsidRPr="00A13003">
        <w:rPr>
          <w:i/>
          <w:iCs/>
        </w:rPr>
        <w:t xml:space="preserve"> kualitatif dan R&amp;D.</w:t>
      </w:r>
      <w:r>
        <w:t xml:space="preserve"> Bandung: ALFABETA</w:t>
      </w:r>
      <w:r w:rsidRPr="00D56FA2">
        <w:rPr>
          <w:noProof/>
        </w:rPr>
        <w:t xml:space="preserve"> </w:t>
      </w:r>
    </w:p>
    <w:p w14:paraId="66269CFA"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Turner, J. A. M. M., &amp; Rapoport, J. (1977). Myxoedema ascites. </w:t>
      </w:r>
      <w:r w:rsidRPr="00D56FA2">
        <w:rPr>
          <w:i/>
          <w:iCs/>
          <w:noProof/>
        </w:rPr>
        <w:t>Postgraduate Medical Journal</w:t>
      </w:r>
      <w:r w:rsidRPr="00D56FA2">
        <w:rPr>
          <w:noProof/>
        </w:rPr>
        <w:t xml:space="preserve">, </w:t>
      </w:r>
      <w:r w:rsidRPr="00D56FA2">
        <w:rPr>
          <w:i/>
          <w:iCs/>
          <w:noProof/>
        </w:rPr>
        <w:t>53</w:t>
      </w:r>
      <w:r w:rsidRPr="00D56FA2">
        <w:rPr>
          <w:noProof/>
        </w:rPr>
        <w:t xml:space="preserve">(620), 343–344. </w:t>
      </w:r>
      <w:hyperlink r:id="rId44" w:history="1">
        <w:r w:rsidRPr="001526C0">
          <w:rPr>
            <w:rStyle w:val="Hyperlink"/>
            <w:noProof/>
          </w:rPr>
          <w:t>https://doi.org/10.1136/pgmj.53.620.343</w:t>
        </w:r>
      </w:hyperlink>
    </w:p>
    <w:p w14:paraId="72610174" w14:textId="77777777" w:rsidR="00395326" w:rsidRPr="00D56FA2" w:rsidRDefault="00395326" w:rsidP="00395326">
      <w:pPr>
        <w:widowControl w:val="0"/>
        <w:autoSpaceDE w:val="0"/>
        <w:autoSpaceDN w:val="0"/>
        <w:adjustRightInd w:val="0"/>
        <w:ind w:left="480" w:hanging="480"/>
        <w:jc w:val="both"/>
        <w:rPr>
          <w:noProof/>
        </w:rPr>
      </w:pPr>
      <w:r w:rsidRPr="00D56FA2">
        <w:rPr>
          <w:noProof/>
        </w:rPr>
        <w:t xml:space="preserve">Zhao, L., Zhao, B., &amp; Li, C. (2023). Alignment analysis of teaching–learning-assessment within the classroom: how teachers implement project-based learning under the curriculum standards. </w:t>
      </w:r>
      <w:r w:rsidRPr="00D56FA2">
        <w:rPr>
          <w:i/>
          <w:iCs/>
          <w:noProof/>
        </w:rPr>
        <w:t>Disciplinary and Interdisciplinary Science Education Research</w:t>
      </w:r>
      <w:r w:rsidRPr="00D56FA2">
        <w:rPr>
          <w:noProof/>
        </w:rPr>
        <w:t xml:space="preserve">, </w:t>
      </w:r>
      <w:r w:rsidRPr="00D56FA2">
        <w:rPr>
          <w:i/>
          <w:iCs/>
          <w:noProof/>
        </w:rPr>
        <w:t>5</w:t>
      </w:r>
      <w:r w:rsidRPr="00D56FA2">
        <w:rPr>
          <w:noProof/>
        </w:rPr>
        <w:t xml:space="preserve">(1), 1–23. </w:t>
      </w:r>
      <w:hyperlink r:id="rId45" w:history="1">
        <w:r w:rsidRPr="001526C0">
          <w:rPr>
            <w:rStyle w:val="Hyperlink"/>
            <w:noProof/>
          </w:rPr>
          <w:t>https://doi.org/10.1186/s43031-023-00078-1</w:t>
        </w:r>
      </w:hyperlink>
    </w:p>
    <w:p w14:paraId="0302F773" w14:textId="0E81A8CB" w:rsidR="00440FD7" w:rsidRPr="006D15F3" w:rsidRDefault="00395326" w:rsidP="00395326">
      <w:pPr>
        <w:ind w:left="709" w:hanging="709"/>
        <w:jc w:val="both"/>
        <w:rPr>
          <w:color w:val="000000"/>
        </w:rPr>
      </w:pPr>
      <w:r>
        <w:fldChar w:fldCharType="end"/>
      </w:r>
    </w:p>
    <w:sectPr w:rsidR="00440FD7" w:rsidRPr="006D15F3" w:rsidSect="00B518BA">
      <w:headerReference w:type="default" r:id="rId46"/>
      <w:headerReference w:type="first" r:id="rId47"/>
      <w:footnotePr>
        <w:pos w:val="beneathText"/>
      </w:footnotePr>
      <w:type w:val="continuous"/>
      <w:pgSz w:w="11905" w:h="16837"/>
      <w:pgMar w:top="1701" w:right="1247" w:bottom="1474" w:left="2041" w:header="737" w:footer="73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A8F9" w14:textId="77777777" w:rsidR="008C70E7" w:rsidRDefault="008C70E7" w:rsidP="004E422B">
      <w:r>
        <w:separator/>
      </w:r>
    </w:p>
  </w:endnote>
  <w:endnote w:type="continuationSeparator" w:id="0">
    <w:p w14:paraId="056052DF" w14:textId="77777777" w:rsidR="008C70E7" w:rsidRDefault="008C70E7" w:rsidP="004E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HAMECN+TimesNewRoman">
    <w:altName w:val="Times New Roman"/>
    <w:charset w:val="00"/>
    <w:family w:val="roman"/>
    <w:pitch w:val="default"/>
  </w:font>
  <w:font w:name="HAMEHF+TimesNew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BF76" w14:textId="77777777" w:rsidR="008C70E7" w:rsidRDefault="008C70E7" w:rsidP="004E422B">
      <w:r>
        <w:separator/>
      </w:r>
    </w:p>
  </w:footnote>
  <w:footnote w:type="continuationSeparator" w:id="0">
    <w:p w14:paraId="69A906BE" w14:textId="77777777" w:rsidR="008C70E7" w:rsidRDefault="008C70E7" w:rsidP="004E4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4C5C" w14:textId="77777777" w:rsidR="00431D77" w:rsidRPr="00633376" w:rsidRDefault="00431D77" w:rsidP="00AC3C43">
    <w:pPr>
      <w:pStyle w:val="NormalWeb"/>
      <w:spacing w:before="0" w:beforeAutospacing="0" w:after="0" w:afterAutospacing="0"/>
      <w:jc w:val="center"/>
      <w:rPr>
        <w:lang w:val="en-US"/>
      </w:rPr>
    </w:pPr>
    <w:r>
      <w:rPr>
        <w:b/>
        <w:bCs/>
        <w:color w:val="000000"/>
        <w:sz w:val="18"/>
        <w:szCs w:val="18"/>
      </w:rPr>
      <w:t>Kasuari: Physics Education Journal</w:t>
    </w:r>
    <w:r>
      <w:rPr>
        <w:b/>
        <w:bCs/>
        <w:color w:val="000000"/>
        <w:sz w:val="18"/>
        <w:szCs w:val="18"/>
        <w:lang w:val="en-US"/>
      </w:rPr>
      <w:t xml:space="preserve"> </w:t>
    </w:r>
    <w:r>
      <w:rPr>
        <w:b/>
        <w:bCs/>
        <w:color w:val="000000"/>
        <w:sz w:val="18"/>
        <w:szCs w:val="18"/>
      </w:rPr>
      <w:t>xx</w:t>
    </w:r>
    <w:r>
      <w:rPr>
        <w:b/>
        <w:bCs/>
        <w:color w:val="000000"/>
        <w:sz w:val="18"/>
        <w:szCs w:val="18"/>
        <w:lang w:val="en-US"/>
      </w:rPr>
      <w:t>(x) (</w:t>
    </w:r>
    <w:r>
      <w:rPr>
        <w:b/>
        <w:bCs/>
        <w:color w:val="000000"/>
        <w:sz w:val="18"/>
        <w:szCs w:val="18"/>
      </w:rPr>
      <w:t>xxxx</w:t>
    </w:r>
    <w:r>
      <w:rPr>
        <w:b/>
        <w:bCs/>
        <w:color w:val="000000"/>
        <w:sz w:val="18"/>
        <w:szCs w:val="18"/>
        <w:lang w:val="en-US"/>
      </w:rPr>
      <w:t>) x-xx</w:t>
    </w:r>
  </w:p>
  <w:p w14:paraId="44FE2CFA" w14:textId="77777777" w:rsidR="00431D77" w:rsidRDefault="00431D77" w:rsidP="00B518BA">
    <w:pPr>
      <w:pStyle w:val="NormalWeb"/>
      <w:spacing w:before="0" w:beforeAutospacing="0" w:after="0" w:afterAutospacing="0"/>
      <w:jc w:val="center"/>
      <w:rPr>
        <w:sz w:val="16"/>
        <w:szCs w:val="16"/>
        <w:lang w:val="en-US"/>
      </w:rPr>
    </w:pPr>
    <w:r w:rsidRPr="006D15F3">
      <w:rPr>
        <w:smallCaps/>
        <w:color w:val="000000"/>
        <w:sz w:val="16"/>
        <w:szCs w:val="16"/>
      </w:rPr>
      <w:t>P-ISSN:</w:t>
    </w:r>
    <w:r>
      <w:rPr>
        <w:smallCaps/>
        <w:color w:val="000000"/>
        <w:sz w:val="16"/>
        <w:szCs w:val="16"/>
      </w:rPr>
      <w:t xml:space="preserve"> </w:t>
    </w:r>
    <w:r w:rsidRPr="005C75A4">
      <w:rPr>
        <w:sz w:val="16"/>
        <w:szCs w:val="16"/>
        <w:lang w:val="en-US"/>
      </w:rPr>
      <w:t>2615-2681</w:t>
    </w:r>
  </w:p>
  <w:p w14:paraId="66105E91" w14:textId="77777777" w:rsidR="00431D77" w:rsidRPr="00B518BA" w:rsidRDefault="00431D77" w:rsidP="00B518BA">
    <w:pPr>
      <w:pStyle w:val="NormalWeb"/>
      <w:spacing w:before="0" w:beforeAutospacing="0" w:after="0" w:afterAutospacing="0"/>
      <w:jc w:val="center"/>
      <w:rPr>
        <w:color w:val="000000"/>
        <w:sz w:val="16"/>
        <w:szCs w:val="16"/>
      </w:rPr>
    </w:pPr>
    <w:r w:rsidRPr="006D15F3">
      <w:rPr>
        <w:smallCaps/>
        <w:color w:val="000000"/>
        <w:sz w:val="16"/>
        <w:szCs w:val="16"/>
      </w:rPr>
      <w:t>E-ISSN:</w:t>
    </w:r>
    <w:r>
      <w:rPr>
        <w:smallCaps/>
        <w:color w:val="000000"/>
        <w:sz w:val="16"/>
        <w:szCs w:val="16"/>
      </w:rPr>
      <w:t xml:space="preserve"> </w:t>
    </w:r>
    <w:r w:rsidRPr="005C75A4">
      <w:rPr>
        <w:smallCaps/>
        <w:color w:val="000000"/>
        <w:sz w:val="16"/>
        <w:szCs w:val="16"/>
      </w:rPr>
      <w:t>2615-2673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5E6E" w14:textId="77777777" w:rsidR="00431D77" w:rsidRDefault="00431D77" w:rsidP="001425A4">
    <w:pPr>
      <w:pStyle w:val="NormalWeb"/>
      <w:spacing w:before="0" w:beforeAutospacing="0" w:after="0" w:afterAutospacing="0"/>
      <w:jc w:val="center"/>
      <w:rPr>
        <w:b/>
        <w:bCs/>
        <w:color w:val="000000"/>
        <w:sz w:val="16"/>
        <w:szCs w:val="16"/>
        <w:lang w:val="en-US"/>
      </w:rPr>
    </w:pPr>
    <w:r w:rsidRPr="006D15F3">
      <w:rPr>
        <w:b/>
        <w:bCs/>
        <w:color w:val="000000"/>
        <w:sz w:val="16"/>
        <w:szCs w:val="16"/>
      </w:rPr>
      <w:t>Kasuari: Physics Education Journal (KPEJ)</w:t>
    </w:r>
    <w:r w:rsidRPr="006D15F3">
      <w:rPr>
        <w:b/>
        <w:bCs/>
        <w:color w:val="000000"/>
        <w:sz w:val="16"/>
        <w:szCs w:val="16"/>
        <w:lang w:val="en-US"/>
      </w:rPr>
      <w:t xml:space="preserve">  XX (X) (20XX)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357F"/>
    <w:multiLevelType w:val="hybridMultilevel"/>
    <w:tmpl w:val="3252CC68"/>
    <w:lvl w:ilvl="0" w:tplc="9C4A557E">
      <w:start w:val="1"/>
      <w:numFmt w:val="decimal"/>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E0CAA"/>
    <w:multiLevelType w:val="hybridMultilevel"/>
    <w:tmpl w:val="F61C138A"/>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92595B"/>
    <w:multiLevelType w:val="hybridMultilevel"/>
    <w:tmpl w:val="77B4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695826">
    <w:abstractNumId w:val="2"/>
  </w:num>
  <w:num w:numId="2" w16cid:durableId="286397650">
    <w:abstractNumId w:val="1"/>
  </w:num>
  <w:num w:numId="3" w16cid:durableId="1869757399">
    <w:abstractNumId w:val="3"/>
  </w:num>
  <w:num w:numId="4" w16cid:durableId="148596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ru v:ext="edit" colors="#9f6"/>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GzMLcwNjM3NzMwNrRU0lEKTi0uzszPAykwqQUAt5v1/iwAAAA="/>
  </w:docVars>
  <w:rsids>
    <w:rsidRoot w:val="00EA1E0D"/>
    <w:rsid w:val="00023170"/>
    <w:rsid w:val="0002378E"/>
    <w:rsid w:val="0003425D"/>
    <w:rsid w:val="0005136F"/>
    <w:rsid w:val="00063DDE"/>
    <w:rsid w:val="000709E5"/>
    <w:rsid w:val="00072BAB"/>
    <w:rsid w:val="0007302E"/>
    <w:rsid w:val="00075DC8"/>
    <w:rsid w:val="00081ED4"/>
    <w:rsid w:val="00090D77"/>
    <w:rsid w:val="000A3DF0"/>
    <w:rsid w:val="000A5565"/>
    <w:rsid w:val="000D0E21"/>
    <w:rsid w:val="000D7B38"/>
    <w:rsid w:val="000E0895"/>
    <w:rsid w:val="000F2CCD"/>
    <w:rsid w:val="0011151D"/>
    <w:rsid w:val="00132A2F"/>
    <w:rsid w:val="001425A4"/>
    <w:rsid w:val="001435F8"/>
    <w:rsid w:val="0017053B"/>
    <w:rsid w:val="00171849"/>
    <w:rsid w:val="001A0B9C"/>
    <w:rsid w:val="001B1055"/>
    <w:rsid w:val="001B5A7B"/>
    <w:rsid w:val="001C2D68"/>
    <w:rsid w:val="001C475A"/>
    <w:rsid w:val="001C5195"/>
    <w:rsid w:val="001D02C5"/>
    <w:rsid w:val="0020218D"/>
    <w:rsid w:val="00204F49"/>
    <w:rsid w:val="0023783A"/>
    <w:rsid w:val="0025310F"/>
    <w:rsid w:val="00255F44"/>
    <w:rsid w:val="00260DBF"/>
    <w:rsid w:val="002C20B4"/>
    <w:rsid w:val="002E4F91"/>
    <w:rsid w:val="002F206E"/>
    <w:rsid w:val="003079C2"/>
    <w:rsid w:val="0031324A"/>
    <w:rsid w:val="003211B0"/>
    <w:rsid w:val="00321F01"/>
    <w:rsid w:val="0032567B"/>
    <w:rsid w:val="003563D3"/>
    <w:rsid w:val="00374001"/>
    <w:rsid w:val="00390975"/>
    <w:rsid w:val="00395326"/>
    <w:rsid w:val="00395670"/>
    <w:rsid w:val="003D193F"/>
    <w:rsid w:val="003E34FE"/>
    <w:rsid w:val="003F0AB8"/>
    <w:rsid w:val="00431D77"/>
    <w:rsid w:val="0044008E"/>
    <w:rsid w:val="00440FD7"/>
    <w:rsid w:val="00446F1E"/>
    <w:rsid w:val="00457C5D"/>
    <w:rsid w:val="00467C43"/>
    <w:rsid w:val="004A7C4B"/>
    <w:rsid w:val="004B3E00"/>
    <w:rsid w:val="004E422B"/>
    <w:rsid w:val="005074BE"/>
    <w:rsid w:val="0051703E"/>
    <w:rsid w:val="0052240F"/>
    <w:rsid w:val="005269F3"/>
    <w:rsid w:val="005374DA"/>
    <w:rsid w:val="00544705"/>
    <w:rsid w:val="00547E85"/>
    <w:rsid w:val="00562754"/>
    <w:rsid w:val="005A526D"/>
    <w:rsid w:val="005C75A4"/>
    <w:rsid w:val="005E0DDC"/>
    <w:rsid w:val="005E154F"/>
    <w:rsid w:val="00615E0F"/>
    <w:rsid w:val="00632E27"/>
    <w:rsid w:val="00633376"/>
    <w:rsid w:val="00641D81"/>
    <w:rsid w:val="00680A58"/>
    <w:rsid w:val="00686A31"/>
    <w:rsid w:val="006870BF"/>
    <w:rsid w:val="00687C17"/>
    <w:rsid w:val="006B63BE"/>
    <w:rsid w:val="006D15F3"/>
    <w:rsid w:val="006D413B"/>
    <w:rsid w:val="007164FE"/>
    <w:rsid w:val="00726010"/>
    <w:rsid w:val="00726539"/>
    <w:rsid w:val="007473C7"/>
    <w:rsid w:val="00762761"/>
    <w:rsid w:val="007661B6"/>
    <w:rsid w:val="00785D24"/>
    <w:rsid w:val="008013E7"/>
    <w:rsid w:val="00826DFA"/>
    <w:rsid w:val="008422CB"/>
    <w:rsid w:val="00845460"/>
    <w:rsid w:val="00850C56"/>
    <w:rsid w:val="00870680"/>
    <w:rsid w:val="00896B1E"/>
    <w:rsid w:val="008C70E7"/>
    <w:rsid w:val="008C745D"/>
    <w:rsid w:val="008E28EE"/>
    <w:rsid w:val="008E5E38"/>
    <w:rsid w:val="008F1B9E"/>
    <w:rsid w:val="009306DD"/>
    <w:rsid w:val="00933F60"/>
    <w:rsid w:val="0095359B"/>
    <w:rsid w:val="00975B71"/>
    <w:rsid w:val="00980338"/>
    <w:rsid w:val="009811EB"/>
    <w:rsid w:val="009F2E32"/>
    <w:rsid w:val="00A60BA2"/>
    <w:rsid w:val="00AA756F"/>
    <w:rsid w:val="00AC3C43"/>
    <w:rsid w:val="00AD569F"/>
    <w:rsid w:val="00AD7F53"/>
    <w:rsid w:val="00AF31D3"/>
    <w:rsid w:val="00AF6ABA"/>
    <w:rsid w:val="00B12E42"/>
    <w:rsid w:val="00B24598"/>
    <w:rsid w:val="00B2613C"/>
    <w:rsid w:val="00B518BA"/>
    <w:rsid w:val="00B66F11"/>
    <w:rsid w:val="00B738D1"/>
    <w:rsid w:val="00B90DFC"/>
    <w:rsid w:val="00B961B1"/>
    <w:rsid w:val="00B96B81"/>
    <w:rsid w:val="00BC04AF"/>
    <w:rsid w:val="00BC709D"/>
    <w:rsid w:val="00BD4D72"/>
    <w:rsid w:val="00BD5AA2"/>
    <w:rsid w:val="00BE4FD9"/>
    <w:rsid w:val="00C26048"/>
    <w:rsid w:val="00C44AE4"/>
    <w:rsid w:val="00C477CF"/>
    <w:rsid w:val="00C51701"/>
    <w:rsid w:val="00C63201"/>
    <w:rsid w:val="00C6485F"/>
    <w:rsid w:val="00CA5179"/>
    <w:rsid w:val="00CA7774"/>
    <w:rsid w:val="00CB1F26"/>
    <w:rsid w:val="00CB6725"/>
    <w:rsid w:val="00CD4178"/>
    <w:rsid w:val="00CE4416"/>
    <w:rsid w:val="00D10035"/>
    <w:rsid w:val="00D17CBB"/>
    <w:rsid w:val="00D23A5D"/>
    <w:rsid w:val="00D272A8"/>
    <w:rsid w:val="00D273B6"/>
    <w:rsid w:val="00D462DE"/>
    <w:rsid w:val="00D50C66"/>
    <w:rsid w:val="00D659CA"/>
    <w:rsid w:val="00D67141"/>
    <w:rsid w:val="00DA6055"/>
    <w:rsid w:val="00DC1A8F"/>
    <w:rsid w:val="00DE740A"/>
    <w:rsid w:val="00DF65C8"/>
    <w:rsid w:val="00E01471"/>
    <w:rsid w:val="00E279E2"/>
    <w:rsid w:val="00E41128"/>
    <w:rsid w:val="00E47103"/>
    <w:rsid w:val="00E516AF"/>
    <w:rsid w:val="00E51FD1"/>
    <w:rsid w:val="00E6492B"/>
    <w:rsid w:val="00E9181C"/>
    <w:rsid w:val="00EA1E0D"/>
    <w:rsid w:val="00EA5B92"/>
    <w:rsid w:val="00EA6099"/>
    <w:rsid w:val="00EB6882"/>
    <w:rsid w:val="00EB7073"/>
    <w:rsid w:val="00EC367B"/>
    <w:rsid w:val="00ED6755"/>
    <w:rsid w:val="00ED756F"/>
    <w:rsid w:val="00ED7FD1"/>
    <w:rsid w:val="00F0474D"/>
    <w:rsid w:val="00F13970"/>
    <w:rsid w:val="00F31E04"/>
    <w:rsid w:val="00F3314A"/>
    <w:rsid w:val="00F41EEA"/>
    <w:rsid w:val="00F71DE8"/>
    <w:rsid w:val="00F76C36"/>
    <w:rsid w:val="00F76D91"/>
    <w:rsid w:val="00F90DDA"/>
    <w:rsid w:val="00F92FDD"/>
    <w:rsid w:val="00F934D3"/>
    <w:rsid w:val="00FA1B82"/>
    <w:rsid w:val="00FB7B63"/>
    <w:rsid w:val="00FC5CD9"/>
    <w:rsid w:val="00FC7069"/>
    <w:rsid w:val="00FD3783"/>
    <w:rsid w:val="00FE7B4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f6"/>
    </o:shapedefaults>
    <o:shapelayout v:ext="edit">
      <o:idmap v:ext="edit" data="2"/>
    </o:shapelayout>
  </w:shapeDefaults>
  <w:decimalSymbol w:val=","/>
  <w:listSeparator w:val=";"/>
  <w14:docId w14:val="299597B6"/>
  <w15:chartTrackingRefBased/>
  <w15:docId w15:val="{7555FE81-F91B-4023-B38F-03F8C00B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link w:val="Heading1Char"/>
    <w:uiPriority w:val="9"/>
    <w:qFormat/>
    <w:rsid w:val="00687C17"/>
    <w:pPr>
      <w:keepNext/>
      <w:keepLines/>
      <w:suppressAutoHyphens w:val="0"/>
      <w:jc w:val="both"/>
      <w:outlineLvl w:val="0"/>
    </w:pPr>
    <w:rPr>
      <w:b/>
      <w:color w:val="000000"/>
      <w:szCs w:val="32"/>
      <w:lang w:eastAsia="en-US"/>
    </w:rPr>
  </w:style>
  <w:style w:type="paragraph" w:styleId="Heading2">
    <w:name w:val="heading 2"/>
    <w:basedOn w:val="Normal"/>
    <w:next w:val="Normal"/>
    <w:link w:val="Heading2Char"/>
    <w:uiPriority w:val="9"/>
    <w:unhideWhenUsed/>
    <w:qFormat/>
    <w:rsid w:val="00687C17"/>
    <w:pPr>
      <w:keepNext/>
      <w:outlineLvl w:val="1"/>
    </w:pPr>
    <w:rPr>
      <w:b/>
      <w:bCs/>
      <w:i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FollowedHyperlink">
    <w:name w:val="FollowedHyperlink"/>
    <w:semiHidden/>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authorname">
    <w:name w:val="author name"/>
    <w:basedOn w:val="Normal"/>
    <w:next w:val="Normal"/>
    <w:pPr>
      <w:autoSpaceDE w:val="0"/>
    </w:pPr>
    <w:rPr>
      <w:rFonts w:ascii="HAMECN+TimesNewRoman" w:hAnsi="HAMECN+TimesNewRoman"/>
    </w:rPr>
  </w:style>
  <w:style w:type="paragraph" w:customStyle="1" w:styleId="authoraffiliation">
    <w:name w:val="author affiliation"/>
    <w:basedOn w:val="Normal"/>
    <w:next w:val="Normal"/>
    <w:pPr>
      <w:autoSpaceDE w:val="0"/>
    </w:pPr>
    <w:rPr>
      <w:rFonts w:ascii="HAMECN+TimesNewRoman" w:hAnsi="HAMECN+TimesNewRoman"/>
    </w:rPr>
  </w:style>
  <w:style w:type="paragraph" w:customStyle="1" w:styleId="WW-Default">
    <w:name w:val="WW-Default"/>
    <w:pPr>
      <w:suppressAutoHyphens/>
      <w:autoSpaceDE w:val="0"/>
    </w:pPr>
    <w:rPr>
      <w:rFonts w:ascii="HAMEHF+TimesNewRoman" w:eastAsia="Arial" w:hAnsi="HAMEHF+TimesNewRoman" w:cs="HAMEHF+TimesNewRoman"/>
      <w:color w:val="000000"/>
      <w:sz w:val="24"/>
      <w:szCs w:val="24"/>
      <w:lang w:val="en-US" w:eastAsia="ar-SA"/>
    </w:rPr>
  </w:style>
  <w:style w:type="paragraph" w:customStyle="1" w:styleId="abstract">
    <w:name w:val="abstract"/>
    <w:basedOn w:val="WW-Default"/>
    <w:next w:val="WW-Default"/>
    <w:rPr>
      <w:rFonts w:cs="Times New Roman"/>
      <w:color w:val="auto"/>
    </w:rPr>
  </w:style>
  <w:style w:type="paragraph" w:customStyle="1" w:styleId="sectionhead1">
    <w:name w:val="section head (1)"/>
    <w:basedOn w:val="WW-Default"/>
    <w:next w:val="WW-Default"/>
    <w:rPr>
      <w:rFonts w:cs="Times New Roman"/>
      <w:color w:val="auto"/>
    </w:rPr>
  </w:style>
  <w:style w:type="paragraph" w:customStyle="1" w:styleId="text">
    <w:name w:val="text"/>
    <w:basedOn w:val="WW-Default"/>
    <w:next w:val="WW-Default"/>
    <w:rPr>
      <w:rFonts w:cs="Times New Roman"/>
      <w:color w:val="auto"/>
    </w:rPr>
  </w:style>
  <w:style w:type="paragraph" w:customStyle="1" w:styleId="Head2">
    <w:name w:val="Head 2"/>
    <w:basedOn w:val="WW-Default"/>
    <w:next w:val="WW-Default"/>
    <w:rPr>
      <w:rFonts w:cs="Times New Roman"/>
      <w:color w:val="auto"/>
    </w:rPr>
  </w:style>
  <w:style w:type="paragraph" w:customStyle="1" w:styleId="sectionheadnonums">
    <w:name w:val="section head (no nums)"/>
    <w:basedOn w:val="WW-Default"/>
    <w:next w:val="WW-Default"/>
    <w:rPr>
      <w:rFonts w:ascii="HAMECN+TimesNewRoman" w:hAnsi="HAMECN+TimesNewRoman" w:cs="Times New Roman"/>
      <w:color w:val="auto"/>
    </w:rPr>
  </w:style>
  <w:style w:type="paragraph" w:customStyle="1" w:styleId="references">
    <w:name w:val="references"/>
    <w:basedOn w:val="WW-Default"/>
    <w:next w:val="WW-Default"/>
    <w:rPr>
      <w:rFonts w:ascii="HAMECN+TimesNewRoman" w:hAnsi="HAMECN+TimesNewRoman" w:cs="Times New Roman"/>
      <w:color w:val="aut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9306DD"/>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9306DD"/>
    <w:rPr>
      <w:color w:val="0000FF"/>
      <w:u w:val="single"/>
    </w:rPr>
  </w:style>
  <w:style w:type="table" w:styleId="TableGrid">
    <w:name w:val="Table Grid"/>
    <w:basedOn w:val="TableNormal"/>
    <w:uiPriority w:val="59"/>
    <w:rsid w:val="00FC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22B"/>
    <w:pPr>
      <w:tabs>
        <w:tab w:val="center" w:pos="4680"/>
        <w:tab w:val="right" w:pos="9360"/>
      </w:tabs>
    </w:pPr>
  </w:style>
  <w:style w:type="character" w:customStyle="1" w:styleId="HeaderChar">
    <w:name w:val="Header Char"/>
    <w:link w:val="Header"/>
    <w:uiPriority w:val="99"/>
    <w:rsid w:val="004E422B"/>
    <w:rPr>
      <w:sz w:val="24"/>
      <w:szCs w:val="24"/>
      <w:lang w:eastAsia="ar-SA"/>
    </w:rPr>
  </w:style>
  <w:style w:type="paragraph" w:styleId="Footer">
    <w:name w:val="footer"/>
    <w:basedOn w:val="Normal"/>
    <w:link w:val="FooterChar"/>
    <w:uiPriority w:val="99"/>
    <w:unhideWhenUsed/>
    <w:rsid w:val="004E422B"/>
    <w:pPr>
      <w:tabs>
        <w:tab w:val="center" w:pos="4680"/>
        <w:tab w:val="right" w:pos="9360"/>
      </w:tabs>
    </w:pPr>
  </w:style>
  <w:style w:type="character" w:customStyle="1" w:styleId="FooterChar">
    <w:name w:val="Footer Char"/>
    <w:link w:val="Footer"/>
    <w:uiPriority w:val="99"/>
    <w:rsid w:val="004E422B"/>
    <w:rPr>
      <w:sz w:val="24"/>
      <w:szCs w:val="24"/>
      <w:lang w:eastAsia="ar-SA"/>
    </w:rPr>
  </w:style>
  <w:style w:type="paragraph" w:styleId="BalloonText">
    <w:name w:val="Balloon Text"/>
    <w:basedOn w:val="Normal"/>
    <w:link w:val="BalloonTextChar"/>
    <w:uiPriority w:val="99"/>
    <w:semiHidden/>
    <w:unhideWhenUsed/>
    <w:rsid w:val="004E422B"/>
    <w:rPr>
      <w:rFonts w:ascii="Tahoma" w:hAnsi="Tahoma" w:cs="Tahoma"/>
      <w:sz w:val="16"/>
      <w:szCs w:val="16"/>
    </w:rPr>
  </w:style>
  <w:style w:type="character" w:customStyle="1" w:styleId="BalloonTextChar">
    <w:name w:val="Balloon Text Char"/>
    <w:link w:val="BalloonText"/>
    <w:uiPriority w:val="99"/>
    <w:semiHidden/>
    <w:rsid w:val="004E422B"/>
    <w:rPr>
      <w:rFonts w:ascii="Tahoma" w:hAnsi="Tahoma" w:cs="Tahoma"/>
      <w:sz w:val="16"/>
      <w:szCs w:val="16"/>
      <w:lang w:eastAsia="ar-SA"/>
    </w:rPr>
  </w:style>
  <w:style w:type="paragraph" w:customStyle="1" w:styleId="Author">
    <w:name w:val="Author"/>
    <w:basedOn w:val="Normal"/>
    <w:rsid w:val="00D273B6"/>
    <w:pPr>
      <w:suppressAutoHyphens w:val="0"/>
      <w:spacing w:after="240"/>
      <w:jc w:val="center"/>
    </w:pPr>
    <w:rPr>
      <w:b/>
      <w:sz w:val="20"/>
      <w:szCs w:val="20"/>
      <w:lang w:eastAsia="en-US"/>
    </w:rPr>
  </w:style>
  <w:style w:type="paragraph" w:styleId="NormalWeb">
    <w:name w:val="Normal (Web)"/>
    <w:basedOn w:val="Normal"/>
    <w:uiPriority w:val="99"/>
    <w:unhideWhenUsed/>
    <w:rsid w:val="005E0DDC"/>
    <w:pPr>
      <w:suppressAutoHyphens w:val="0"/>
      <w:spacing w:before="100" w:beforeAutospacing="1" w:after="100" w:afterAutospacing="1"/>
    </w:pPr>
    <w:rPr>
      <w:lang w:val="id-ID" w:eastAsia="id-ID"/>
    </w:rPr>
  </w:style>
  <w:style w:type="paragraph" w:customStyle="1" w:styleId="CPTitle">
    <w:name w:val="CP_Title"/>
    <w:basedOn w:val="Normal"/>
    <w:link w:val="CPTitleChar"/>
    <w:qFormat/>
    <w:rsid w:val="006D15F3"/>
    <w:pPr>
      <w:widowControl w:val="0"/>
      <w:suppressAutoHyphens w:val="0"/>
      <w:autoSpaceDE w:val="0"/>
      <w:autoSpaceDN w:val="0"/>
      <w:adjustRightInd w:val="0"/>
      <w:contextualSpacing/>
      <w:jc w:val="center"/>
    </w:pPr>
    <w:rPr>
      <w:rFonts w:eastAsia="Calibri"/>
      <w:b/>
      <w:bCs/>
      <w:spacing w:val="-5"/>
      <w:szCs w:val="22"/>
      <w:lang w:val="en-GB" w:eastAsia="en-US"/>
    </w:rPr>
  </w:style>
  <w:style w:type="character" w:customStyle="1" w:styleId="CPTitleChar">
    <w:name w:val="CP_Title Char"/>
    <w:link w:val="CPTitle"/>
    <w:rsid w:val="006D15F3"/>
    <w:rPr>
      <w:rFonts w:eastAsia="Calibri"/>
      <w:b/>
      <w:bCs/>
      <w:spacing w:val="-5"/>
      <w:sz w:val="24"/>
      <w:szCs w:val="22"/>
      <w:lang w:val="en-GB" w:eastAsia="en-US"/>
    </w:rPr>
  </w:style>
  <w:style w:type="paragraph" w:styleId="HTMLPreformatted">
    <w:name w:val="HTML Preformatted"/>
    <w:basedOn w:val="Normal"/>
    <w:link w:val="HTMLPreformattedChar"/>
    <w:uiPriority w:val="99"/>
    <w:semiHidden/>
    <w:unhideWhenUsed/>
    <w:rsid w:val="006D15F3"/>
    <w:rPr>
      <w:rFonts w:ascii="Courier New" w:hAnsi="Courier New" w:cs="Courier New"/>
      <w:sz w:val="20"/>
      <w:szCs w:val="20"/>
    </w:rPr>
  </w:style>
  <w:style w:type="character" w:customStyle="1" w:styleId="HTMLPreformattedChar">
    <w:name w:val="HTML Preformatted Char"/>
    <w:link w:val="HTMLPreformatted"/>
    <w:uiPriority w:val="99"/>
    <w:semiHidden/>
    <w:rsid w:val="006D15F3"/>
    <w:rPr>
      <w:rFonts w:ascii="Courier New" w:hAnsi="Courier New" w:cs="Courier New"/>
      <w:lang w:val="en-US" w:eastAsia="ar-SA"/>
    </w:rPr>
  </w:style>
  <w:style w:type="paragraph" w:customStyle="1" w:styleId="E-JOURNALBody">
    <w:name w:val="E-JOURNAL_Body"/>
    <w:basedOn w:val="Normal"/>
    <w:qFormat/>
    <w:rsid w:val="00ED6755"/>
    <w:pPr>
      <w:suppressAutoHyphens w:val="0"/>
      <w:ind w:firstLine="567"/>
      <w:jc w:val="both"/>
    </w:pPr>
    <w:rPr>
      <w:sz w:val="22"/>
      <w:lang w:val="id-ID" w:eastAsia="en-US"/>
    </w:rPr>
  </w:style>
  <w:style w:type="character" w:customStyle="1" w:styleId="Heading1Char">
    <w:name w:val="Heading 1 Char"/>
    <w:link w:val="Heading1"/>
    <w:uiPriority w:val="9"/>
    <w:rsid w:val="00687C17"/>
    <w:rPr>
      <w:b/>
      <w:color w:val="000000"/>
      <w:sz w:val="24"/>
      <w:szCs w:val="32"/>
      <w:lang w:val="en-US" w:eastAsia="en-US"/>
    </w:rPr>
  </w:style>
  <w:style w:type="paragraph" w:styleId="Bibliography">
    <w:name w:val="Bibliography"/>
    <w:basedOn w:val="Normal"/>
    <w:next w:val="Normal"/>
    <w:uiPriority w:val="37"/>
    <w:unhideWhenUsed/>
    <w:rsid w:val="00F76C36"/>
  </w:style>
  <w:style w:type="character" w:customStyle="1" w:styleId="Heading2Char">
    <w:name w:val="Heading 2 Char"/>
    <w:link w:val="Heading2"/>
    <w:uiPriority w:val="9"/>
    <w:rsid w:val="00687C17"/>
    <w:rPr>
      <w:rFonts w:eastAsia="Times New Roman" w:cs="Times New Roman"/>
      <w:b/>
      <w:bCs/>
      <w:iCs/>
      <w:color w:val="000000"/>
      <w:sz w:val="24"/>
      <w:szCs w:val="28"/>
      <w:lang w:val="en-US" w:eastAsia="ar-SA"/>
    </w:rPr>
  </w:style>
  <w:style w:type="character" w:styleId="PlaceholderText">
    <w:name w:val="Placeholder Text"/>
    <w:basedOn w:val="DefaultParagraphFont"/>
    <w:uiPriority w:val="99"/>
    <w:semiHidden/>
    <w:rsid w:val="00B961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7519">
      <w:bodyDiv w:val="1"/>
      <w:marLeft w:val="0"/>
      <w:marRight w:val="0"/>
      <w:marTop w:val="0"/>
      <w:marBottom w:val="0"/>
      <w:divBdr>
        <w:top w:val="none" w:sz="0" w:space="0" w:color="auto"/>
        <w:left w:val="none" w:sz="0" w:space="0" w:color="auto"/>
        <w:bottom w:val="none" w:sz="0" w:space="0" w:color="auto"/>
        <w:right w:val="none" w:sz="0" w:space="0" w:color="auto"/>
      </w:divBdr>
    </w:div>
    <w:div w:id="46299867">
      <w:bodyDiv w:val="1"/>
      <w:marLeft w:val="0"/>
      <w:marRight w:val="0"/>
      <w:marTop w:val="0"/>
      <w:marBottom w:val="0"/>
      <w:divBdr>
        <w:top w:val="none" w:sz="0" w:space="0" w:color="auto"/>
        <w:left w:val="none" w:sz="0" w:space="0" w:color="auto"/>
        <w:bottom w:val="none" w:sz="0" w:space="0" w:color="auto"/>
        <w:right w:val="none" w:sz="0" w:space="0" w:color="auto"/>
      </w:divBdr>
    </w:div>
    <w:div w:id="98139681">
      <w:bodyDiv w:val="1"/>
      <w:marLeft w:val="0"/>
      <w:marRight w:val="0"/>
      <w:marTop w:val="0"/>
      <w:marBottom w:val="0"/>
      <w:divBdr>
        <w:top w:val="none" w:sz="0" w:space="0" w:color="auto"/>
        <w:left w:val="none" w:sz="0" w:space="0" w:color="auto"/>
        <w:bottom w:val="none" w:sz="0" w:space="0" w:color="auto"/>
        <w:right w:val="none" w:sz="0" w:space="0" w:color="auto"/>
      </w:divBdr>
    </w:div>
    <w:div w:id="502084910">
      <w:bodyDiv w:val="1"/>
      <w:marLeft w:val="0"/>
      <w:marRight w:val="0"/>
      <w:marTop w:val="0"/>
      <w:marBottom w:val="0"/>
      <w:divBdr>
        <w:top w:val="none" w:sz="0" w:space="0" w:color="auto"/>
        <w:left w:val="none" w:sz="0" w:space="0" w:color="auto"/>
        <w:bottom w:val="none" w:sz="0" w:space="0" w:color="auto"/>
        <w:right w:val="none" w:sz="0" w:space="0" w:color="auto"/>
      </w:divBdr>
    </w:div>
    <w:div w:id="503933834">
      <w:bodyDiv w:val="1"/>
      <w:marLeft w:val="0"/>
      <w:marRight w:val="0"/>
      <w:marTop w:val="0"/>
      <w:marBottom w:val="0"/>
      <w:divBdr>
        <w:top w:val="none" w:sz="0" w:space="0" w:color="auto"/>
        <w:left w:val="none" w:sz="0" w:space="0" w:color="auto"/>
        <w:bottom w:val="none" w:sz="0" w:space="0" w:color="auto"/>
        <w:right w:val="none" w:sz="0" w:space="0" w:color="auto"/>
      </w:divBdr>
    </w:div>
    <w:div w:id="919751028">
      <w:bodyDiv w:val="1"/>
      <w:marLeft w:val="0"/>
      <w:marRight w:val="0"/>
      <w:marTop w:val="0"/>
      <w:marBottom w:val="0"/>
      <w:divBdr>
        <w:top w:val="none" w:sz="0" w:space="0" w:color="auto"/>
        <w:left w:val="none" w:sz="0" w:space="0" w:color="auto"/>
        <w:bottom w:val="none" w:sz="0" w:space="0" w:color="auto"/>
        <w:right w:val="none" w:sz="0" w:space="0" w:color="auto"/>
      </w:divBdr>
    </w:div>
    <w:div w:id="998925563">
      <w:bodyDiv w:val="1"/>
      <w:marLeft w:val="0"/>
      <w:marRight w:val="0"/>
      <w:marTop w:val="0"/>
      <w:marBottom w:val="0"/>
      <w:divBdr>
        <w:top w:val="none" w:sz="0" w:space="0" w:color="auto"/>
        <w:left w:val="none" w:sz="0" w:space="0" w:color="auto"/>
        <w:bottom w:val="none" w:sz="0" w:space="0" w:color="auto"/>
        <w:right w:val="none" w:sz="0" w:space="0" w:color="auto"/>
      </w:divBdr>
    </w:div>
    <w:div w:id="1312364791">
      <w:bodyDiv w:val="1"/>
      <w:marLeft w:val="0"/>
      <w:marRight w:val="0"/>
      <w:marTop w:val="0"/>
      <w:marBottom w:val="0"/>
      <w:divBdr>
        <w:top w:val="none" w:sz="0" w:space="0" w:color="auto"/>
        <w:left w:val="none" w:sz="0" w:space="0" w:color="auto"/>
        <w:bottom w:val="none" w:sz="0" w:space="0" w:color="auto"/>
        <w:right w:val="none" w:sz="0" w:space="0" w:color="auto"/>
      </w:divBdr>
    </w:div>
    <w:div w:id="1915359916">
      <w:bodyDiv w:val="1"/>
      <w:marLeft w:val="0"/>
      <w:marRight w:val="0"/>
      <w:marTop w:val="0"/>
      <w:marBottom w:val="0"/>
      <w:divBdr>
        <w:top w:val="none" w:sz="0" w:space="0" w:color="auto"/>
        <w:left w:val="none" w:sz="0" w:space="0" w:color="auto"/>
        <w:bottom w:val="none" w:sz="0" w:space="0" w:color="auto"/>
        <w:right w:val="none" w:sz="0" w:space="0" w:color="auto"/>
      </w:divBdr>
    </w:div>
    <w:div w:id="1984235427">
      <w:bodyDiv w:val="1"/>
      <w:marLeft w:val="0"/>
      <w:marRight w:val="0"/>
      <w:marTop w:val="0"/>
      <w:marBottom w:val="0"/>
      <w:divBdr>
        <w:top w:val="none" w:sz="0" w:space="0" w:color="auto"/>
        <w:left w:val="none" w:sz="0" w:space="0" w:color="auto"/>
        <w:bottom w:val="none" w:sz="0" w:space="0" w:color="auto"/>
        <w:right w:val="none" w:sz="0" w:space="0" w:color="auto"/>
      </w:divBdr>
    </w:div>
    <w:div w:id="200108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yperlink" Target="https://doi.org/10.1186/s41029-017-0014-z" TargetMode="External"/><Relationship Id="rId39" Type="http://schemas.openxmlformats.org/officeDocument/2006/relationships/hyperlink" Target="https://doi.org/10.1186/s41239-023-00412-7" TargetMode="External"/><Relationship Id="rId3" Type="http://schemas.openxmlformats.org/officeDocument/2006/relationships/styles" Target="styles.xml"/><Relationship Id="rId21" Type="http://schemas.openxmlformats.org/officeDocument/2006/relationships/hyperlink" Target="https://doi.org/10.1186/s41155-021-00203-x" TargetMode="External"/><Relationship Id="rId34" Type="http://schemas.openxmlformats.org/officeDocument/2006/relationships/hyperlink" Target="https://doi.org/10.51878/educator.v2i1.1003" TargetMode="External"/><Relationship Id="rId42" Type="http://schemas.openxmlformats.org/officeDocument/2006/relationships/hyperlink" Target="https://doi.org/10.1186/s43161-020-00014-8"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riyulistia17@gmail.com" TargetMode="External"/><Relationship Id="rId17" Type="http://schemas.openxmlformats.org/officeDocument/2006/relationships/image" Target="media/image9.png"/><Relationship Id="rId25" Type="http://schemas.openxmlformats.org/officeDocument/2006/relationships/hyperlink" Target="https://doi.org/10.17977/um063v2i8p792-807" TargetMode="External"/><Relationship Id="rId33" Type="http://schemas.openxmlformats.org/officeDocument/2006/relationships/hyperlink" Target="https://doi.org/10.1186/s41239-021-00270-1" TargetMode="External"/><Relationship Id="rId38" Type="http://schemas.openxmlformats.org/officeDocument/2006/relationships/hyperlink" Target="https://doi.org/10.24042/ijsme.v3i1.5059"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doi.org/10.31004/cendekia.v4i2.310" TargetMode="External"/><Relationship Id="rId41" Type="http://schemas.openxmlformats.org/officeDocument/2006/relationships/hyperlink" Target="https://doi.org/10.24815/jipi.v1i2.96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2991/ictvt-17.2017.5" TargetMode="External"/><Relationship Id="rId32" Type="http://schemas.openxmlformats.org/officeDocument/2006/relationships/hyperlink" Target="https://doi.org/10.1186/s41239-023-00416-3" TargetMode="External"/><Relationship Id="rId37" Type="http://schemas.openxmlformats.org/officeDocument/2006/relationships/hyperlink" Target="https://doi.org/10.1186/s41239-020-00193-3" TargetMode="External"/><Relationship Id="rId40" Type="http://schemas.openxmlformats.org/officeDocument/2006/relationships/hyperlink" Target="https://doi.org/10.32529/glasser.v6i1.1352" TargetMode="External"/><Relationship Id="rId45" Type="http://schemas.openxmlformats.org/officeDocument/2006/relationships/hyperlink" Target="https://doi.org/10.1186/s43031-023-00078-1"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doi.org/10.1186/s40561-019-0101-6" TargetMode="External"/><Relationship Id="rId28" Type="http://schemas.openxmlformats.org/officeDocument/2006/relationships/hyperlink" Target="https://doi.org/10.1186/s41235-016-0046-z" TargetMode="External"/><Relationship Id="rId36" Type="http://schemas.openxmlformats.org/officeDocument/2006/relationships/hyperlink" Target="https://doi.org/10.33369/jkf.2.2.113-120"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https://doi.org/10.46827/ejoe.v5i2.3298" TargetMode="External"/><Relationship Id="rId44" Type="http://schemas.openxmlformats.org/officeDocument/2006/relationships/hyperlink" Target="https://doi.org/10.1136/pgmj.53.620.34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doi.org/10.1186/s41239-021-00282-x" TargetMode="External"/><Relationship Id="rId27" Type="http://schemas.openxmlformats.org/officeDocument/2006/relationships/hyperlink" Target="https://doi.org/10.1119/1.18809" TargetMode="External"/><Relationship Id="rId30" Type="http://schemas.openxmlformats.org/officeDocument/2006/relationships/hyperlink" Target="https://doi.org/10.1186/s40594-017-0080-5" TargetMode="External"/><Relationship Id="rId35" Type="http://schemas.openxmlformats.org/officeDocument/2006/relationships/hyperlink" Target="https://doi.org/10.33369/jkf.5.1.7-14" TargetMode="External"/><Relationship Id="rId43" Type="http://schemas.openxmlformats.org/officeDocument/2006/relationships/hyperlink" Target="https://doi.org/10.37074/jalt.2021.4.2.9"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Yus18</b:Tag>
    <b:SourceType>JournalArticle</b:SourceType>
    <b:Guid>{18F3B616-7501-46DD-A28F-B28D9F50C343}</b:Guid>
    <b:Title>Profil Kemampuan Mahasiswa dalam Menyelesaikan Soal Hots di Jurusan Pendidikan Fisika Universitas Papua</b:Title>
    <b:Year>2018</b:Year>
    <b:Author>
      <b:Author>
        <b:NameList>
          <b:Person>
            <b:Last>Yusuf</b:Last>
            <b:First>Irfan</b:First>
          </b:Person>
          <b:Person>
            <b:Last>Widyaningsih</b:Last>
            <b:Middle>Wahyu</b:Middle>
            <b:First>Sri</b:First>
          </b:Person>
        </b:NameList>
      </b:Author>
    </b:Author>
    <b:JournalName>Jurnal Komunikasi Pendidiikan</b:JournalName>
    <b:Pages>42-49</b:Pages>
    <b:Volume>2</b:Volume>
    <b:Issue>1</b:Issue>
    <b:RefOrder>1</b:RefOrder>
  </b:Source>
  <b:Source>
    <b:Tag>All15</b:Tag>
    <b:SourceType>ConferenceProceedings</b:SourceType>
    <b:Guid>{1E0A9EFE-C0E8-45E0-9724-8E4A1F841E81}</b:Guid>
    <b:Title>Penerapan Model Guided Discovery Learning Menggunakan Alat Sederhana untuk Mereduksi Miskonsepsi Siswa SMA pada Materi Fluida Statis</b:Title>
    <b:Year>2015</b:Year>
    <b:Pages>90-101</b:Pages>
    <b:Author>
      <b:Author>
        <b:NameList>
          <b:Person>
            <b:Last>Allo</b:Last>
            <b:Middle>Tangke</b:Middle>
            <b:First>Alberto Yonathan</b:First>
          </b:Person>
          <b:Person>
            <b:Last>Jatmiko</b:Last>
            <b:First>B</b:First>
          </b:Person>
          <b:Person>
            <b:Last>Agustini</b:Last>
            <b:First>R</b:First>
          </b:Person>
        </b:NameList>
      </b:Author>
    </b:Author>
    <b:ConferenceName>Seminar Nasional Pendidikan Sains</b:ConferenceName>
    <b:City>Surabaya</b:City>
    <b:Publisher>Prodi Pendidikan</b:Publisher>
    <b:YearAccessed>2015</b:YearAccessed>
    <b:MonthAccessed>Agustus</b:MonthAccessed>
    <b:DayAccessed>1</b:DayAccessed>
    <b:RefOrder>2</b:RefOrder>
  </b:Source>
  <b:Source>
    <b:Tag>Hon98</b:Tag>
    <b:SourceType>InternetSite</b:SourceType>
    <b:Guid>{EB7B71C9-38A0-40CC-B757-22A2979475E8}</b:Guid>
    <b:Title>Communication and Design Course</b:Title>
    <b:Year>1998</b:Year>
    <b:InternetSiteTitle>Education Review</b:InternetSiteTitle>
    <b:URL>http://dcr.rpi.edu/commdesign/class1.html</b:URL>
    <b:Author>
      <b:Author>
        <b:NameList>
          <b:Person>
            <b:Last>Honeycutt</b:Last>
            <b:First>L</b:First>
          </b:Person>
        </b:NameList>
      </b:Author>
    </b:Author>
    <b:YearAccessed>2018</b:YearAccessed>
    <b:MonthAccessed>Agustus</b:MonthAccessed>
    <b:DayAccessed>1</b:DayAccessed>
    <b:RefOrder>3</b:RefOrder>
  </b:Source>
</b:Sources>
</file>

<file path=customXml/itemProps1.xml><?xml version="1.0" encoding="utf-8"?>
<ds:datastoreItem xmlns:ds="http://schemas.openxmlformats.org/officeDocument/2006/customXml" ds:itemID="{98D26E09-025E-4643-87E4-CF41BE79B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18137</Words>
  <Characters>103382</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Preparation of Papers in Two-Column Format for ICICI</vt:lpstr>
    </vt:vector>
  </TitlesOfParts>
  <Company>Fisika ITB</Company>
  <LinksUpToDate>false</LinksUpToDate>
  <CharactersWithSpaces>121277</CharactersWithSpaces>
  <SharedDoc>false</SharedDoc>
  <HLinks>
    <vt:vector size="6" baseType="variant">
      <vt:variant>
        <vt:i4>3670132</vt:i4>
      </vt:variant>
      <vt:variant>
        <vt:i4>0</vt:i4>
      </vt:variant>
      <vt:variant>
        <vt:i4>0</vt:i4>
      </vt:variant>
      <vt:variant>
        <vt:i4>5</vt:i4>
      </vt:variant>
      <vt:variant>
        <vt:lpwstr>http://journalfkipunipa.org/index.php/kpej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 for ICICI</dc:title>
  <dc:subject/>
  <dc:creator>pengetikan</dc:creator>
  <cp:keywords/>
  <cp:lastModifiedBy>Tri Yulistia</cp:lastModifiedBy>
  <cp:revision>7</cp:revision>
  <cp:lastPrinted>2023-12-13T06:07:00Z</cp:lastPrinted>
  <dcterms:created xsi:type="dcterms:W3CDTF">2023-12-13T06:06:00Z</dcterms:created>
  <dcterms:modified xsi:type="dcterms:W3CDTF">2023-12-13T06:41:00Z</dcterms:modified>
</cp:coreProperties>
</file>